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197CC" w14:textId="77777777" w:rsidR="00A839A9" w:rsidRDefault="00A839A9" w:rsidP="00A839A9">
      <w:pPr>
        <w:pStyle w:val="Carattere"/>
        <w:widowControl/>
        <w:spacing w:before="12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ALLEGATO AL DOCUMENTO DEL CONSIGLIO DELLA </w:t>
      </w:r>
      <w:proofErr w:type="gramStart"/>
      <w:r>
        <w:rPr>
          <w:rFonts w:ascii="Times New Roman" w:hAnsi="Times New Roman"/>
          <w:b/>
          <w:sz w:val="28"/>
        </w:rPr>
        <w:t>CLASSE :</w:t>
      </w:r>
      <w:proofErr w:type="gramEnd"/>
      <w:r>
        <w:rPr>
          <w:rFonts w:ascii="Times New Roman" w:hAnsi="Times New Roman"/>
          <w:b/>
          <w:sz w:val="28"/>
        </w:rPr>
        <w:t xml:space="preserve">  5AMM </w:t>
      </w:r>
    </w:p>
    <w:p w14:paraId="5FC96584" w14:textId="77777777" w:rsidR="00A839A9" w:rsidRDefault="00A839A9" w:rsidP="00A839A9">
      <w:pPr>
        <w:pStyle w:val="Carattere"/>
        <w:widowControl/>
        <w:spacing w:before="12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ANNO SCOLASTICO: 2022/2023</w:t>
      </w:r>
    </w:p>
    <w:p w14:paraId="4C487542" w14:textId="3081304D" w:rsidR="00A839A9" w:rsidRDefault="00A839A9" w:rsidP="00A839A9">
      <w:pPr>
        <w:pStyle w:val="Carattere"/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DISCIPLINA: STORIA           </w:t>
      </w:r>
    </w:p>
    <w:p w14:paraId="12C74BEE" w14:textId="77777777" w:rsidR="00A839A9" w:rsidRDefault="00A839A9" w:rsidP="00A839A9">
      <w:pPr>
        <w:pStyle w:val="Carattere"/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Prof.:  PERGHER</w:t>
      </w:r>
    </w:p>
    <w:p w14:paraId="02B8B2F8" w14:textId="77777777" w:rsidR="00A839A9" w:rsidRDefault="00A839A9" w:rsidP="00A839A9">
      <w:pPr>
        <w:pStyle w:val="Carattere"/>
        <w:widowControl/>
        <w:tabs>
          <w:tab w:val="left" w:pos="0"/>
          <w:tab w:val="left" w:pos="9180"/>
        </w:tabs>
        <w:spacing w:after="120" w:line="270" w:lineRule="atLeast"/>
        <w:ind w:right="458"/>
        <w:jc w:val="both"/>
        <w:rPr>
          <w:rFonts w:ascii="Times New Roman" w:hAnsi="Times New Roman"/>
          <w:b/>
          <w:sz w:val="22"/>
        </w:rPr>
      </w:pPr>
    </w:p>
    <w:p w14:paraId="02B68ED7" w14:textId="22F701F5" w:rsidR="00A839A9" w:rsidRDefault="00A839A9" w:rsidP="00A839A9">
      <w:pPr>
        <w:pStyle w:val="Carattere"/>
        <w:widowControl/>
        <w:tabs>
          <w:tab w:val="left" w:pos="0"/>
          <w:tab w:val="left" w:pos="9180"/>
        </w:tabs>
        <w:spacing w:after="120" w:line="270" w:lineRule="atLeast"/>
        <w:ind w:right="45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Tempi previsti dai programmi ministeriali</w:t>
      </w:r>
      <w:r>
        <w:rPr>
          <w:rFonts w:ascii="Times New Roman" w:hAnsi="Times New Roman"/>
          <w:sz w:val="22"/>
        </w:rPr>
        <w:t xml:space="preserve">: ore settimanali: </w:t>
      </w:r>
      <w:proofErr w:type="gramStart"/>
      <w:r w:rsidR="008C6177">
        <w:rPr>
          <w:rFonts w:ascii="Times New Roman" w:hAnsi="Times New Roman"/>
          <w:sz w:val="22"/>
        </w:rPr>
        <w:t>2</w:t>
      </w:r>
      <w:r w:rsidR="00F83CF4">
        <w:rPr>
          <w:rFonts w:ascii="Times New Roman" w:hAnsi="Times New Roman"/>
          <w:sz w:val="22"/>
        </w:rPr>
        <w:t>,</w:t>
      </w:r>
      <w:r>
        <w:rPr>
          <w:rFonts w:ascii="Times New Roman" w:hAnsi="Times New Roman"/>
          <w:sz w:val="22"/>
        </w:rPr>
        <w:t xml:space="preserve">  totale</w:t>
      </w:r>
      <w:proofErr w:type="gramEnd"/>
      <w:r>
        <w:rPr>
          <w:rFonts w:ascii="Times New Roman" w:hAnsi="Times New Roman"/>
          <w:sz w:val="22"/>
        </w:rPr>
        <w:t xml:space="preserve"> annuo: </w:t>
      </w:r>
      <w:r w:rsidR="00DF5F4B">
        <w:rPr>
          <w:rFonts w:ascii="Times New Roman" w:hAnsi="Times New Roman"/>
          <w:sz w:val="22"/>
        </w:rPr>
        <w:t>99</w:t>
      </w:r>
    </w:p>
    <w:p w14:paraId="3092912B" w14:textId="17E75BF4" w:rsidR="00A839A9" w:rsidRDefault="00A839A9" w:rsidP="00A839A9">
      <w:pPr>
        <w:pStyle w:val="Carattere"/>
        <w:widowControl/>
        <w:tabs>
          <w:tab w:val="left" w:pos="0"/>
          <w:tab w:val="left" w:pos="9180"/>
        </w:tabs>
        <w:spacing w:after="120" w:line="270" w:lineRule="atLeast"/>
        <w:ind w:right="45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Ore effettivamente svolte ad oggi, 08.05.23: </w:t>
      </w:r>
      <w:r w:rsidR="002E1F99">
        <w:rPr>
          <w:rFonts w:ascii="Times New Roman" w:hAnsi="Times New Roman"/>
          <w:sz w:val="22"/>
        </w:rPr>
        <w:t>4</w:t>
      </w:r>
      <w:r>
        <w:rPr>
          <w:rFonts w:ascii="Times New Roman" w:hAnsi="Times New Roman"/>
          <w:sz w:val="22"/>
        </w:rPr>
        <w:t>0 (il resto delle ore sono state utilizzate per lo stage PCTO).</w:t>
      </w:r>
      <w:r>
        <w:rPr>
          <w:rFonts w:ascii="Times New Roman" w:hAnsi="Times New Roman"/>
          <w:sz w:val="22"/>
        </w:rPr>
        <w:tab/>
      </w:r>
    </w:p>
    <w:p w14:paraId="01D7FEE7" w14:textId="77777777" w:rsidR="00A839A9" w:rsidRDefault="00A839A9" w:rsidP="00A839A9">
      <w:pPr>
        <w:numPr>
          <w:ilvl w:val="0"/>
          <w:numId w:val="7"/>
        </w:numPr>
        <w:rPr>
          <w:b/>
          <w:i/>
          <w:sz w:val="22"/>
        </w:rPr>
      </w:pPr>
      <w:r>
        <w:rPr>
          <w:b/>
          <w:i/>
          <w:sz w:val="22"/>
        </w:rPr>
        <w:t>ATTIVITA’ DIDATTICA – TIPOLOGIA:</w:t>
      </w:r>
    </w:p>
    <w:p w14:paraId="565A9F69" w14:textId="77777777" w:rsidR="00A839A9" w:rsidRDefault="00A839A9" w:rsidP="00A839A9">
      <w:pPr>
        <w:ind w:left="720"/>
        <w:rPr>
          <w:b/>
          <w:i/>
          <w:sz w:val="22"/>
        </w:rPr>
      </w:pPr>
    </w:p>
    <w:p w14:paraId="6DA26186" w14:textId="77777777" w:rsidR="00A839A9" w:rsidRDefault="00A839A9" w:rsidP="00A839A9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Lezione frontale partecipata</w:t>
      </w:r>
    </w:p>
    <w:p w14:paraId="34D016A4" w14:textId="1C73ED9F" w:rsidR="00A839A9" w:rsidRPr="00DD12CB" w:rsidRDefault="00A839A9" w:rsidP="00DD12CB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Lavori in piccoli gruppi</w:t>
      </w:r>
    </w:p>
    <w:p w14:paraId="2E016BF1" w14:textId="77777777" w:rsidR="00A839A9" w:rsidRDefault="00A839A9" w:rsidP="00A839A9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Visione di documentari e brevi video riassuntivi</w:t>
      </w:r>
    </w:p>
    <w:p w14:paraId="796999BB" w14:textId="35AF1064" w:rsidR="009366FA" w:rsidRPr="0053132B" w:rsidRDefault="009366FA" w:rsidP="00A839A9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Brevi discussioni collettive</w:t>
      </w:r>
    </w:p>
    <w:p w14:paraId="0796D8A4" w14:textId="77777777" w:rsidR="00A839A9" w:rsidRDefault="00A839A9" w:rsidP="00A839A9">
      <w:pPr>
        <w:pStyle w:val="Carattere"/>
        <w:tabs>
          <w:tab w:val="left" w:pos="284"/>
        </w:tabs>
        <w:rPr>
          <w:rFonts w:ascii="Times New Roman" w:hAnsi="Times New Roman"/>
          <w:sz w:val="22"/>
        </w:rPr>
      </w:pPr>
    </w:p>
    <w:p w14:paraId="4101C81F" w14:textId="77777777" w:rsidR="00A839A9" w:rsidRPr="0053132B" w:rsidRDefault="00A839A9" w:rsidP="00A839A9">
      <w:pPr>
        <w:pStyle w:val="Carattere"/>
        <w:tabs>
          <w:tab w:val="left" w:pos="284"/>
        </w:tabs>
        <w:rPr>
          <w:rFonts w:ascii="Times New Roman" w:hAnsi="Times New Roman"/>
          <w:sz w:val="22"/>
        </w:rPr>
      </w:pPr>
    </w:p>
    <w:p w14:paraId="7C671E1B" w14:textId="77777777" w:rsidR="00A839A9" w:rsidRDefault="00A839A9" w:rsidP="00A839A9">
      <w:pPr>
        <w:ind w:left="360" w:hanging="360"/>
        <w:rPr>
          <w:b/>
          <w:i/>
          <w:sz w:val="22"/>
        </w:rPr>
      </w:pPr>
      <w:r>
        <w:rPr>
          <w:b/>
          <w:i/>
          <w:sz w:val="22"/>
        </w:rPr>
        <w:t>2., STRUMENTI,</w:t>
      </w:r>
      <w:r>
        <w:rPr>
          <w:b/>
          <w:sz w:val="22"/>
        </w:rPr>
        <w:t xml:space="preserve"> </w:t>
      </w:r>
      <w:r>
        <w:rPr>
          <w:b/>
          <w:i/>
          <w:sz w:val="22"/>
        </w:rPr>
        <w:t xml:space="preserve">METODI E STRATEGIE DIDATTICHE PER IL CONSEGUIMENTO DEGLI </w:t>
      </w:r>
      <w:proofErr w:type="gramStart"/>
      <w:r>
        <w:rPr>
          <w:b/>
          <w:i/>
          <w:sz w:val="22"/>
        </w:rPr>
        <w:t>OBIETTIVI :</w:t>
      </w:r>
      <w:proofErr w:type="gramEnd"/>
    </w:p>
    <w:p w14:paraId="1AFAF1A4" w14:textId="77777777" w:rsidR="00A839A9" w:rsidRDefault="00A839A9" w:rsidP="00A839A9">
      <w:pPr>
        <w:pStyle w:val="Carattere"/>
        <w:rPr>
          <w:rFonts w:ascii="Times New Roman" w:hAnsi="Times New Roman"/>
          <w:b/>
          <w:i/>
          <w:sz w:val="22"/>
        </w:rPr>
      </w:pPr>
    </w:p>
    <w:p w14:paraId="2814CF8F" w14:textId="77777777" w:rsidR="00A839A9" w:rsidRDefault="00A839A9" w:rsidP="00A839A9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Libri di testo</w:t>
      </w:r>
    </w:p>
    <w:p w14:paraId="416B7684" w14:textId="77777777" w:rsidR="00A839A9" w:rsidRPr="0053132B" w:rsidRDefault="00A839A9" w:rsidP="00A839A9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Schemi ed appunti personali</w:t>
      </w:r>
    </w:p>
    <w:p w14:paraId="52AE906D" w14:textId="77777777" w:rsidR="00A839A9" w:rsidRDefault="00A839A9" w:rsidP="00A839A9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Personal computer</w:t>
      </w:r>
    </w:p>
    <w:p w14:paraId="0DE783B6" w14:textId="77777777" w:rsidR="00A839A9" w:rsidRDefault="00A839A9" w:rsidP="00A839A9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Lavagna luminosa</w:t>
      </w:r>
    </w:p>
    <w:p w14:paraId="05B495FE" w14:textId="77777777" w:rsidR="00A839A9" w:rsidRDefault="00A839A9" w:rsidP="00A839A9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Audiovisivi in genere</w:t>
      </w:r>
    </w:p>
    <w:p w14:paraId="7BEADF93" w14:textId="77777777" w:rsidR="00A839A9" w:rsidRDefault="00A839A9" w:rsidP="00A839A9">
      <w:pPr>
        <w:pStyle w:val="Carattere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Ecc. </w:t>
      </w:r>
    </w:p>
    <w:p w14:paraId="7C901458" w14:textId="77777777" w:rsidR="00A839A9" w:rsidRDefault="00A839A9" w:rsidP="00A839A9">
      <w:pPr>
        <w:rPr>
          <w:b/>
          <w:i/>
          <w:sz w:val="22"/>
        </w:rPr>
      </w:pPr>
    </w:p>
    <w:p w14:paraId="3E695D3E" w14:textId="77777777" w:rsidR="00A839A9" w:rsidRDefault="00A839A9" w:rsidP="00A839A9">
      <w:pPr>
        <w:rPr>
          <w:b/>
          <w:i/>
          <w:sz w:val="22"/>
        </w:rPr>
      </w:pPr>
      <w:r>
        <w:rPr>
          <w:b/>
          <w:i/>
          <w:sz w:val="22"/>
        </w:rPr>
        <w:t>3. STRUMENTI UTILIZZATI PER LA VERIFICA DELL’APPRENDIMENTO:</w:t>
      </w:r>
      <w:r>
        <w:rPr>
          <w:b/>
          <w:sz w:val="22"/>
        </w:rPr>
        <w:t xml:space="preserve"> </w:t>
      </w:r>
    </w:p>
    <w:p w14:paraId="6B2AF54D" w14:textId="77777777" w:rsidR="00A839A9" w:rsidRDefault="00A839A9" w:rsidP="00A839A9">
      <w:pPr>
        <w:rPr>
          <w:b/>
          <w:i/>
          <w:sz w:val="22"/>
        </w:rPr>
      </w:pPr>
    </w:p>
    <w:p w14:paraId="3499AFBD" w14:textId="2B70CC3D" w:rsidR="00A839A9" w:rsidRDefault="00A839A9" w:rsidP="004B5C8E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Interrogazioni orali</w:t>
      </w:r>
    </w:p>
    <w:p w14:paraId="478EF5DA" w14:textId="60B86CE5" w:rsidR="004B5C8E" w:rsidRDefault="0017109D" w:rsidP="004B5C8E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Verifiche scritte </w:t>
      </w:r>
    </w:p>
    <w:p w14:paraId="74EA0FCD" w14:textId="0ED43447" w:rsidR="00720935" w:rsidRDefault="00720935" w:rsidP="004B5C8E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Lavori di gruppo e individuali svolti in classe</w:t>
      </w:r>
    </w:p>
    <w:p w14:paraId="7D982E18" w14:textId="77777777" w:rsidR="0017109D" w:rsidRDefault="0017109D" w:rsidP="0017109D">
      <w:pPr>
        <w:pStyle w:val="Carattere"/>
        <w:tabs>
          <w:tab w:val="left" w:pos="284"/>
        </w:tabs>
        <w:ind w:left="284"/>
        <w:rPr>
          <w:rFonts w:ascii="Times New Roman" w:hAnsi="Times New Roman"/>
          <w:sz w:val="22"/>
        </w:rPr>
      </w:pPr>
    </w:p>
    <w:p w14:paraId="2E39B111" w14:textId="77777777" w:rsidR="0017109D" w:rsidRPr="004B5C8E" w:rsidRDefault="0017109D" w:rsidP="0017109D">
      <w:pPr>
        <w:pStyle w:val="Carattere"/>
        <w:tabs>
          <w:tab w:val="left" w:pos="284"/>
        </w:tabs>
        <w:ind w:left="284"/>
        <w:rPr>
          <w:rFonts w:ascii="Times New Roman" w:hAnsi="Times New Roman"/>
          <w:sz w:val="22"/>
        </w:rPr>
      </w:pPr>
    </w:p>
    <w:p w14:paraId="06F7B430" w14:textId="77777777" w:rsidR="00A839A9" w:rsidRDefault="00A839A9" w:rsidP="00A839A9">
      <w:pPr>
        <w:pStyle w:val="Corpodeltesto3"/>
        <w:ind w:left="360" w:hanging="360"/>
        <w:rPr>
          <w:sz w:val="22"/>
        </w:rPr>
      </w:pPr>
      <w:r>
        <w:rPr>
          <w:sz w:val="22"/>
        </w:rPr>
        <w:t>4. EVENTUALI FATTORI CHE HANNO OSTACOLATO IL PROCESSO DI INSEGNAMENTO-APPRENDIMENTO:</w:t>
      </w:r>
    </w:p>
    <w:p w14:paraId="67C856B3" w14:textId="77777777" w:rsidR="00A839A9" w:rsidRDefault="00A839A9" w:rsidP="00A839A9">
      <w:pPr>
        <w:pStyle w:val="Corpodeltesto3"/>
        <w:ind w:left="360" w:hanging="360"/>
        <w:rPr>
          <w:sz w:val="22"/>
        </w:rPr>
      </w:pPr>
    </w:p>
    <w:p w14:paraId="0BB2F2E3" w14:textId="77777777" w:rsidR="00A839A9" w:rsidRDefault="00A839A9" w:rsidP="00A839A9">
      <w:pPr>
        <w:rPr>
          <w:sz w:val="22"/>
        </w:rPr>
      </w:pPr>
      <w:r>
        <w:rPr>
          <w:sz w:val="22"/>
        </w:rPr>
        <w:t xml:space="preserve">Il profilo disciplinare della classe ha ostacolato il processo di insegnamento-apprendimento. In particolare, è stato spesso difficile portare avanti una spiegazione, anche coadiuvata da supporti informatici o da schematizzazioni alla lavagna, a causa del rumore prodotto dagli studenti. </w:t>
      </w:r>
      <w:r w:rsidRPr="007D1BD5">
        <w:rPr>
          <w:sz w:val="22"/>
        </w:rPr>
        <w:t>Ciò ha causato</w:t>
      </w:r>
      <w:r>
        <w:rPr>
          <w:sz w:val="22"/>
        </w:rPr>
        <w:t xml:space="preserve"> </w:t>
      </w:r>
      <w:r w:rsidRPr="007D1BD5">
        <w:rPr>
          <w:sz w:val="22"/>
        </w:rPr>
        <w:t>rallentamenti nello svolgimento del</w:t>
      </w:r>
      <w:r>
        <w:rPr>
          <w:sz w:val="22"/>
        </w:rPr>
        <w:t xml:space="preserve"> </w:t>
      </w:r>
      <w:r w:rsidRPr="007D1BD5">
        <w:rPr>
          <w:sz w:val="22"/>
        </w:rPr>
        <w:t xml:space="preserve">programma ed ha reso necessaria </w:t>
      </w:r>
      <w:r>
        <w:rPr>
          <w:sz w:val="22"/>
        </w:rPr>
        <w:t>una ricorrente</w:t>
      </w:r>
      <w:r w:rsidRPr="007D1BD5">
        <w:rPr>
          <w:sz w:val="22"/>
        </w:rPr>
        <w:t xml:space="preserve"> semplificazione dei contenuti</w:t>
      </w:r>
      <w:r>
        <w:rPr>
          <w:sz w:val="22"/>
        </w:rPr>
        <w:t>.</w:t>
      </w:r>
    </w:p>
    <w:p w14:paraId="6B1CAA7B" w14:textId="77777777" w:rsidR="00A839A9" w:rsidRDefault="00A839A9" w:rsidP="00A839A9">
      <w:pPr>
        <w:pStyle w:val="Intestazione"/>
        <w:tabs>
          <w:tab w:val="clear" w:pos="4819"/>
          <w:tab w:val="clear" w:pos="9638"/>
        </w:tabs>
        <w:rPr>
          <w:sz w:val="22"/>
        </w:rPr>
      </w:pPr>
    </w:p>
    <w:p w14:paraId="02B94C0C" w14:textId="77777777" w:rsidR="00720935" w:rsidRDefault="00720935" w:rsidP="00A839A9">
      <w:pPr>
        <w:pStyle w:val="Intestazione"/>
        <w:tabs>
          <w:tab w:val="clear" w:pos="4819"/>
          <w:tab w:val="clear" w:pos="9638"/>
        </w:tabs>
        <w:rPr>
          <w:sz w:val="22"/>
        </w:rPr>
      </w:pPr>
    </w:p>
    <w:p w14:paraId="45C51D7B" w14:textId="77777777" w:rsidR="00A839A9" w:rsidRDefault="00A839A9" w:rsidP="00A839A9">
      <w:pPr>
        <w:rPr>
          <w:b/>
          <w:i/>
          <w:sz w:val="22"/>
        </w:rPr>
      </w:pPr>
      <w:r>
        <w:rPr>
          <w:b/>
          <w:i/>
          <w:sz w:val="22"/>
        </w:rPr>
        <w:t>5. OBIETTIVI RAGGIUNTI DALLA CLASSE:</w:t>
      </w:r>
    </w:p>
    <w:p w14:paraId="3608C7A2" w14:textId="77777777" w:rsidR="00A839A9" w:rsidRDefault="00A839A9" w:rsidP="00A839A9">
      <w:pPr>
        <w:numPr>
          <w:ilvl w:val="0"/>
          <w:numId w:val="3"/>
        </w:numPr>
        <w:ind w:left="714" w:hanging="357"/>
        <w:jc w:val="both"/>
        <w:rPr>
          <w:b/>
          <w:sz w:val="22"/>
        </w:rPr>
      </w:pPr>
      <w:r>
        <w:rPr>
          <w:b/>
          <w:sz w:val="22"/>
        </w:rPr>
        <w:t xml:space="preserve">Interesse e impegno nella partecipazione al dialogo educativo, organizzazione e metodo di studio:  </w:t>
      </w:r>
    </w:p>
    <w:p w14:paraId="10262469" w14:textId="12A55921" w:rsidR="00E0104A" w:rsidRDefault="0077630E" w:rsidP="00A839A9">
      <w:pPr>
        <w:ind w:left="714"/>
        <w:jc w:val="both"/>
        <w:rPr>
          <w:bCs/>
          <w:sz w:val="22"/>
        </w:rPr>
      </w:pPr>
      <w:r>
        <w:rPr>
          <w:bCs/>
          <w:sz w:val="22"/>
        </w:rPr>
        <w:t xml:space="preserve">L’interesse e l’impegno </w:t>
      </w:r>
      <w:r w:rsidR="00021076">
        <w:rPr>
          <w:bCs/>
          <w:sz w:val="22"/>
        </w:rPr>
        <w:t>della classe è stato, in alcuni casi, discreto, in altri appena sufficiente. Alcuni studenti</w:t>
      </w:r>
      <w:r w:rsidR="00EA140D">
        <w:rPr>
          <w:bCs/>
          <w:sz w:val="22"/>
        </w:rPr>
        <w:t xml:space="preserve"> si sono dimostrati interessati, attraverso domande e commenti, ad approfondire i nuclei tematici affrontati</w:t>
      </w:r>
      <w:r w:rsidR="00CA5AAE">
        <w:rPr>
          <w:bCs/>
          <w:sz w:val="22"/>
        </w:rPr>
        <w:t xml:space="preserve">, rivelando curiosità verso i collegamenti col presente. Molti altri studenti, </w:t>
      </w:r>
      <w:r w:rsidR="0001672C">
        <w:rPr>
          <w:bCs/>
          <w:sz w:val="22"/>
        </w:rPr>
        <w:t>al contrario, hanno dimostrato un interesse al più passivo o, spesso, quasi completamente assente.</w:t>
      </w:r>
    </w:p>
    <w:p w14:paraId="5A1C6384" w14:textId="339B9961" w:rsidR="00A839A9" w:rsidRPr="007D75ED" w:rsidRDefault="00A839A9" w:rsidP="00A839A9">
      <w:pPr>
        <w:ind w:left="714"/>
        <w:jc w:val="both"/>
        <w:rPr>
          <w:bCs/>
          <w:sz w:val="22"/>
        </w:rPr>
      </w:pPr>
      <w:r w:rsidRPr="007D75ED">
        <w:rPr>
          <w:bCs/>
          <w:sz w:val="22"/>
        </w:rPr>
        <w:t xml:space="preserve">Il metodo di studio </w:t>
      </w:r>
      <w:r w:rsidR="0001672C">
        <w:rPr>
          <w:bCs/>
          <w:sz w:val="22"/>
        </w:rPr>
        <w:t>della maggioranza degli</w:t>
      </w:r>
      <w:r w:rsidRPr="007D75ED">
        <w:rPr>
          <w:bCs/>
          <w:sz w:val="22"/>
        </w:rPr>
        <w:t xml:space="preserve"> studenti</w:t>
      </w:r>
      <w:r w:rsidR="0001672C">
        <w:rPr>
          <w:bCs/>
          <w:sz w:val="22"/>
        </w:rPr>
        <w:t>, tuttavia,</w:t>
      </w:r>
      <w:r w:rsidRPr="007D75ED">
        <w:rPr>
          <w:bCs/>
          <w:sz w:val="22"/>
        </w:rPr>
        <w:t xml:space="preserve"> si </w:t>
      </w:r>
      <w:r w:rsidR="0001672C">
        <w:rPr>
          <w:bCs/>
          <w:sz w:val="22"/>
        </w:rPr>
        <w:t xml:space="preserve">è </w:t>
      </w:r>
      <w:r w:rsidR="00BF79A3">
        <w:rPr>
          <w:bCs/>
          <w:sz w:val="22"/>
        </w:rPr>
        <w:t>affidato</w:t>
      </w:r>
      <w:r w:rsidRPr="007D75ED">
        <w:rPr>
          <w:bCs/>
          <w:sz w:val="22"/>
        </w:rPr>
        <w:t xml:space="preserve"> ad una memorizzazione meccanica dei contenuti, accompagnata </w:t>
      </w:r>
      <w:r w:rsidR="00BF79A3">
        <w:rPr>
          <w:bCs/>
          <w:sz w:val="22"/>
        </w:rPr>
        <w:t xml:space="preserve">solo in taluni casi </w:t>
      </w:r>
      <w:r w:rsidRPr="007D75ED">
        <w:rPr>
          <w:bCs/>
          <w:sz w:val="22"/>
        </w:rPr>
        <w:t>da una rielaborazione critica e personale.</w:t>
      </w:r>
    </w:p>
    <w:p w14:paraId="0E22A875" w14:textId="77777777" w:rsidR="00A839A9" w:rsidRDefault="00A839A9" w:rsidP="00A839A9">
      <w:pPr>
        <w:ind w:left="714"/>
        <w:jc w:val="both"/>
        <w:rPr>
          <w:b/>
          <w:sz w:val="22"/>
        </w:rPr>
      </w:pPr>
    </w:p>
    <w:p w14:paraId="62A53A63" w14:textId="77777777" w:rsidR="00A839A9" w:rsidRDefault="00A839A9" w:rsidP="00A839A9">
      <w:pPr>
        <w:pStyle w:val="Carattere"/>
        <w:widowControl/>
        <w:numPr>
          <w:ilvl w:val="0"/>
          <w:numId w:val="3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 xml:space="preserve">Attitudine alla disciplina: </w:t>
      </w:r>
    </w:p>
    <w:p w14:paraId="4716458C" w14:textId="2C6F8ABF" w:rsidR="00BF79A3" w:rsidRDefault="000B0D07" w:rsidP="00BF79A3">
      <w:pPr>
        <w:pStyle w:val="Carattere"/>
        <w:widowControl/>
        <w:tabs>
          <w:tab w:val="left" w:pos="0"/>
          <w:tab w:val="left" w:pos="9638"/>
        </w:tabs>
        <w:ind w:left="714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>L’attitudine verso la materia si è rivelata globalmente sufficiente, e in alcuni casi discreta.</w:t>
      </w:r>
    </w:p>
    <w:p w14:paraId="39FA82D1" w14:textId="77777777" w:rsidR="00BF79A3" w:rsidRDefault="00BF79A3" w:rsidP="00BF79A3">
      <w:pPr>
        <w:pStyle w:val="Carattere"/>
        <w:widowControl/>
        <w:tabs>
          <w:tab w:val="left" w:pos="0"/>
          <w:tab w:val="left" w:pos="9638"/>
        </w:tabs>
        <w:ind w:left="714"/>
        <w:jc w:val="both"/>
        <w:rPr>
          <w:rFonts w:ascii="Times New Roman" w:hAnsi="Times New Roman"/>
          <w:bCs/>
          <w:sz w:val="22"/>
        </w:rPr>
      </w:pPr>
    </w:p>
    <w:p w14:paraId="48D749F1" w14:textId="3C76F0A3" w:rsidR="00A839A9" w:rsidRDefault="00A839A9" w:rsidP="00BF79A3">
      <w:pPr>
        <w:pStyle w:val="Carattere"/>
        <w:widowControl/>
        <w:tabs>
          <w:tab w:val="left" w:pos="0"/>
          <w:tab w:val="left" w:pos="9638"/>
        </w:tabs>
        <w:ind w:left="714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Interesse per la disciplina: </w:t>
      </w:r>
    </w:p>
    <w:p w14:paraId="063C8DA1" w14:textId="4E2A79F5" w:rsidR="00A839A9" w:rsidRDefault="00A839A9" w:rsidP="00A839A9">
      <w:pPr>
        <w:pStyle w:val="Carattere"/>
        <w:widowControl/>
        <w:tabs>
          <w:tab w:val="left" w:pos="0"/>
          <w:tab w:val="left" w:pos="9638"/>
        </w:tabs>
        <w:ind w:left="714"/>
        <w:jc w:val="both"/>
        <w:rPr>
          <w:rFonts w:ascii="Times New Roman" w:hAnsi="Times New Roman"/>
          <w:bCs/>
          <w:sz w:val="22"/>
        </w:rPr>
      </w:pPr>
      <w:r w:rsidRPr="007D75ED">
        <w:rPr>
          <w:rFonts w:ascii="Times New Roman" w:hAnsi="Times New Roman"/>
          <w:bCs/>
          <w:sz w:val="22"/>
        </w:rPr>
        <w:t>La classe, con alcune eccezioni, ha raggiunto un livello di interesse sufficiente nei confronti della materia.</w:t>
      </w:r>
    </w:p>
    <w:p w14:paraId="5A0897F5" w14:textId="77777777" w:rsidR="000B0D07" w:rsidRDefault="000B0D07" w:rsidP="00A839A9">
      <w:pPr>
        <w:pStyle w:val="Carattere"/>
        <w:widowControl/>
        <w:tabs>
          <w:tab w:val="left" w:pos="0"/>
          <w:tab w:val="left" w:pos="9638"/>
        </w:tabs>
        <w:ind w:left="714"/>
        <w:jc w:val="both"/>
        <w:rPr>
          <w:rFonts w:ascii="Times New Roman" w:hAnsi="Times New Roman"/>
          <w:b/>
          <w:sz w:val="22"/>
        </w:rPr>
      </w:pPr>
    </w:p>
    <w:p w14:paraId="5C11FC41" w14:textId="77777777" w:rsidR="00A839A9" w:rsidRDefault="00A839A9" w:rsidP="00A839A9">
      <w:pPr>
        <w:pStyle w:val="Carattere"/>
        <w:widowControl/>
        <w:numPr>
          <w:ilvl w:val="0"/>
          <w:numId w:val="3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Impegno nello studio: </w:t>
      </w:r>
    </w:p>
    <w:p w14:paraId="39072E3E" w14:textId="77777777" w:rsidR="00A839A9" w:rsidRDefault="00A839A9" w:rsidP="00A839A9">
      <w:pPr>
        <w:pStyle w:val="Carattere"/>
        <w:widowControl/>
        <w:tabs>
          <w:tab w:val="left" w:pos="0"/>
          <w:tab w:val="left" w:pos="9638"/>
        </w:tabs>
        <w:ind w:left="714"/>
        <w:jc w:val="both"/>
        <w:rPr>
          <w:rFonts w:ascii="Times New Roman" w:hAnsi="Times New Roman"/>
          <w:b/>
          <w:sz w:val="22"/>
        </w:rPr>
      </w:pPr>
      <w:r w:rsidRPr="007D75ED">
        <w:rPr>
          <w:rFonts w:ascii="Times New Roman" w:hAnsi="Times New Roman"/>
          <w:bCs/>
          <w:sz w:val="22"/>
        </w:rPr>
        <w:t xml:space="preserve">Gli studenti si sono discretamente impegnati nello studio domestico della disciplina. </w:t>
      </w:r>
    </w:p>
    <w:p w14:paraId="6385D830" w14:textId="77777777" w:rsidR="00A839A9" w:rsidRDefault="00A839A9" w:rsidP="00A839A9">
      <w:pPr>
        <w:pStyle w:val="Carattere"/>
        <w:tabs>
          <w:tab w:val="left" w:pos="284"/>
        </w:tabs>
        <w:rPr>
          <w:rFonts w:ascii="Times New Roman" w:hAnsi="Times New Roman"/>
          <w:sz w:val="22"/>
        </w:rPr>
      </w:pPr>
    </w:p>
    <w:p w14:paraId="20C39736" w14:textId="77777777" w:rsidR="00A839A9" w:rsidRDefault="00A839A9" w:rsidP="00A839A9">
      <w:pPr>
        <w:pStyle w:val="Titolo2"/>
        <w:spacing w:before="120"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napToGrid w:val="0"/>
          <w:color w:val="000000"/>
          <w:spacing w:val="-3"/>
          <w:sz w:val="22"/>
        </w:rPr>
        <w:t>6. PERCORSO FORMATIVO:</w:t>
      </w:r>
      <w:r>
        <w:rPr>
          <w:rFonts w:ascii="Times New Roman" w:hAnsi="Times New Roman"/>
          <w:sz w:val="22"/>
        </w:rPr>
        <w:t xml:space="preserve"> Moduli o argomenti svolti nella disciplina con i relativi contenuti</w:t>
      </w:r>
    </w:p>
    <w:p w14:paraId="0A8CAA11" w14:textId="77777777" w:rsidR="00A839A9" w:rsidRDefault="00A839A9" w:rsidP="00A839A9">
      <w:pPr>
        <w:rPr>
          <w:sz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577"/>
        <w:gridCol w:w="5903"/>
      </w:tblGrid>
      <w:tr w:rsidR="00A839A9" w14:paraId="424826D9" w14:textId="77777777" w:rsidTr="00892814">
        <w:trPr>
          <w:cantSplit/>
        </w:trPr>
        <w:tc>
          <w:tcPr>
            <w:tcW w:w="3060" w:type="dxa"/>
          </w:tcPr>
          <w:p w14:paraId="51651189" w14:textId="77777777" w:rsidR="00A839A9" w:rsidRDefault="00A839A9" w:rsidP="00892814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lastRenderedPageBreak/>
              <w:t>Titolo del modulo</w:t>
            </w:r>
          </w:p>
        </w:tc>
        <w:tc>
          <w:tcPr>
            <w:tcW w:w="577" w:type="dxa"/>
          </w:tcPr>
          <w:p w14:paraId="2D5E99ED" w14:textId="77777777" w:rsidR="00A839A9" w:rsidRDefault="00A839A9" w:rsidP="00892814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ore</w:t>
            </w:r>
          </w:p>
        </w:tc>
        <w:tc>
          <w:tcPr>
            <w:tcW w:w="5903" w:type="dxa"/>
          </w:tcPr>
          <w:p w14:paraId="2143D4D1" w14:textId="77777777" w:rsidR="00A839A9" w:rsidRDefault="00A839A9" w:rsidP="00892814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Contenuti e argomenti del modulo</w:t>
            </w:r>
          </w:p>
        </w:tc>
      </w:tr>
      <w:tr w:rsidR="00A839A9" w14:paraId="3C4A86EE" w14:textId="77777777" w:rsidTr="00892814">
        <w:trPr>
          <w:cantSplit/>
        </w:trPr>
        <w:tc>
          <w:tcPr>
            <w:tcW w:w="3060" w:type="dxa"/>
          </w:tcPr>
          <w:p w14:paraId="65073343" w14:textId="2E0A048C" w:rsidR="00A839A9" w:rsidRDefault="005C59E7" w:rsidP="00892814">
            <w:pPr>
              <w:pStyle w:val="Titolo2"/>
              <w:numPr>
                <w:ilvl w:val="0"/>
                <w:numId w:val="4"/>
              </w:numPr>
              <w:tabs>
                <w:tab w:val="clear" w:pos="720"/>
              </w:tabs>
              <w:spacing w:before="0" w:after="0" w:line="360" w:lineRule="auto"/>
              <w:ind w:left="290" w:hanging="290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Tra Ottocento e Novecento</w:t>
            </w:r>
          </w:p>
        </w:tc>
        <w:tc>
          <w:tcPr>
            <w:tcW w:w="577" w:type="dxa"/>
          </w:tcPr>
          <w:p w14:paraId="604688C6" w14:textId="1ABAB9B7" w:rsidR="00A839A9" w:rsidRDefault="00281A5B" w:rsidP="00892814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6</w:t>
            </w:r>
          </w:p>
        </w:tc>
        <w:tc>
          <w:tcPr>
            <w:tcW w:w="5903" w:type="dxa"/>
          </w:tcPr>
          <w:p w14:paraId="6575CEA9" w14:textId="1B0F1332" w:rsidR="005C59E7" w:rsidRDefault="005C59E7" w:rsidP="005C59E7">
            <w:pPr>
              <w:pStyle w:val="Testonormale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  <w:lang w:val="it-IT"/>
              </w:rPr>
            </w:pPr>
            <w:r w:rsidRPr="005C59E7">
              <w:rPr>
                <w:rFonts w:ascii="Times New Roman" w:hAnsi="Times New Roman"/>
                <w:sz w:val="22"/>
                <w:szCs w:val="22"/>
                <w:lang w:val="it-IT"/>
              </w:rPr>
              <w:t>Aspetti della società di massa</w:t>
            </w:r>
            <w:r w:rsidR="00F25F7F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(pp. 20-28)</w:t>
            </w:r>
          </w:p>
          <w:p w14:paraId="056F11C5" w14:textId="01DD6AAB" w:rsidR="00FF4FEF" w:rsidRPr="00FF4FEF" w:rsidRDefault="00FF4FEF" w:rsidP="00FF4FEF">
            <w:pPr>
              <w:pStyle w:val="Testonormale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 xml:space="preserve">Le </w:t>
            </w:r>
            <w:r w:rsidRPr="005C59E7">
              <w:rPr>
                <w:rFonts w:ascii="Times New Roman" w:hAnsi="Times New Roman"/>
                <w:sz w:val="22"/>
                <w:szCs w:val="22"/>
                <w:lang w:val="it-IT"/>
              </w:rPr>
              <w:t>illusioni della Belle Époque:</w:t>
            </w:r>
          </w:p>
          <w:p w14:paraId="738618CF" w14:textId="1BCE4A5D" w:rsidR="005C59E7" w:rsidRDefault="00FF4FEF" w:rsidP="00FF4FEF">
            <w:pPr>
              <w:pStyle w:val="Testonormale"/>
              <w:rPr>
                <w:rFonts w:ascii="Times New Roman" w:hAnsi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            </w:t>
            </w:r>
            <w:r w:rsidR="00C11392">
              <w:rPr>
                <w:rFonts w:ascii="Times New Roman" w:hAnsi="Times New Roman"/>
                <w:sz w:val="22"/>
                <w:szCs w:val="22"/>
                <w:lang w:val="it-IT"/>
              </w:rPr>
              <w:t>Nazionalismo</w:t>
            </w:r>
            <w:r>
              <w:rPr>
                <w:rFonts w:ascii="Times New Roman" w:hAnsi="Times New Roman"/>
                <w:sz w:val="22"/>
                <w:szCs w:val="22"/>
                <w:lang w:val="it-IT"/>
              </w:rPr>
              <w:t>,</w:t>
            </w:r>
            <w:r w:rsidR="00C11392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militarismo </w:t>
            </w:r>
            <w:r>
              <w:rPr>
                <w:rFonts w:ascii="Times New Roman" w:hAnsi="Times New Roman"/>
                <w:sz w:val="22"/>
                <w:szCs w:val="22"/>
                <w:lang w:val="it-IT"/>
              </w:rPr>
              <w:t xml:space="preserve">e razzismo </w:t>
            </w:r>
          </w:p>
          <w:p w14:paraId="3AD65EC0" w14:textId="77777777" w:rsidR="007129AE" w:rsidRDefault="00476D75" w:rsidP="00FF4FEF">
            <w:pPr>
              <w:pStyle w:val="Testonormale"/>
              <w:rPr>
                <w:rFonts w:ascii="Times New Roman" w:hAnsi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            Antisemitismo (il complotto ebraico, l’affare Dreyfus, </w:t>
            </w:r>
            <w:r w:rsidR="007129AE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il  </w:t>
            </w:r>
          </w:p>
          <w:p w14:paraId="31A60A81" w14:textId="7DD92F62" w:rsidR="00476D75" w:rsidRPr="005C59E7" w:rsidRDefault="007129AE" w:rsidP="00FF4FEF">
            <w:pPr>
              <w:pStyle w:val="Testonormale"/>
              <w:rPr>
                <w:rFonts w:ascii="Times New Roman" w:hAnsi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            sionismo, </w:t>
            </w:r>
            <w:r w:rsidR="00476D75">
              <w:rPr>
                <w:rFonts w:ascii="Times New Roman" w:hAnsi="Times New Roman"/>
                <w:sz w:val="22"/>
                <w:szCs w:val="22"/>
                <w:lang w:val="it-IT"/>
              </w:rPr>
              <w:t>i</w:t>
            </w:r>
            <w:r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</w:t>
            </w:r>
            <w:r w:rsidR="00476D75">
              <w:rPr>
                <w:rFonts w:ascii="Times New Roman" w:hAnsi="Times New Roman"/>
                <w:sz w:val="22"/>
                <w:szCs w:val="22"/>
                <w:lang w:val="it-IT"/>
              </w:rPr>
              <w:t>Protocolli dei Savi di Sion)</w:t>
            </w:r>
          </w:p>
          <w:p w14:paraId="7A72C138" w14:textId="420C4C72" w:rsidR="005C59E7" w:rsidRDefault="00611571" w:rsidP="005C59E7">
            <w:pPr>
              <w:pStyle w:val="Testonormale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>Verso la Prima guerra mondiale (Triplice Alleanza, Triplice Intesa, ‘’la polveriera balcanica’’)</w:t>
            </w:r>
          </w:p>
          <w:p w14:paraId="04DDD69F" w14:textId="21792F43" w:rsidR="004458FE" w:rsidRPr="005C59E7" w:rsidRDefault="004458FE" w:rsidP="005C59E7">
            <w:pPr>
              <w:pStyle w:val="Testonormale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 xml:space="preserve">L’età Giolittiana (pp. </w:t>
            </w:r>
            <w:r w:rsidR="00C110D6">
              <w:rPr>
                <w:rFonts w:ascii="Times New Roman" w:hAnsi="Times New Roman"/>
                <w:sz w:val="22"/>
                <w:szCs w:val="22"/>
                <w:lang w:val="it-IT"/>
              </w:rPr>
              <w:t>74-86</w:t>
            </w:r>
            <w:r w:rsidR="00614E9C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: </w:t>
            </w:r>
            <w:r w:rsidR="00E154D9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il decollo industriale dell’Italia, i Socialisti Massimalisti e Riformisti, </w:t>
            </w:r>
            <w:r w:rsidR="00522DD3">
              <w:rPr>
                <w:rFonts w:ascii="Times New Roman" w:hAnsi="Times New Roman"/>
                <w:sz w:val="22"/>
                <w:szCs w:val="22"/>
                <w:lang w:val="it-IT"/>
              </w:rPr>
              <w:t>l’ambiguità di Giolitti, la conquista della Libia)</w:t>
            </w:r>
          </w:p>
          <w:p w14:paraId="6AE708D3" w14:textId="77777777" w:rsidR="00A839A9" w:rsidRDefault="00A839A9" w:rsidP="00611571">
            <w:pPr>
              <w:pStyle w:val="Testonormale"/>
              <w:ind w:left="720"/>
              <w:rPr>
                <w:rFonts w:ascii="Times New Roman" w:hAnsi="Times New Roman"/>
                <w:i/>
                <w:sz w:val="22"/>
              </w:rPr>
            </w:pPr>
          </w:p>
        </w:tc>
      </w:tr>
      <w:tr w:rsidR="00A839A9" w14:paraId="65ED7C56" w14:textId="77777777" w:rsidTr="00892814">
        <w:trPr>
          <w:cantSplit/>
        </w:trPr>
        <w:tc>
          <w:tcPr>
            <w:tcW w:w="3060" w:type="dxa"/>
          </w:tcPr>
          <w:p w14:paraId="1227311B" w14:textId="41D93669" w:rsidR="00A839A9" w:rsidRDefault="00A839A9" w:rsidP="00892814">
            <w:pPr>
              <w:pStyle w:val="Titolo2"/>
              <w:numPr>
                <w:ilvl w:val="0"/>
                <w:numId w:val="4"/>
              </w:numPr>
              <w:tabs>
                <w:tab w:val="clear" w:pos="720"/>
              </w:tabs>
              <w:spacing w:before="0" w:after="0" w:line="360" w:lineRule="auto"/>
              <w:ind w:left="290" w:hanging="290"/>
              <w:jc w:val="both"/>
              <w:rPr>
                <w:rFonts w:ascii="Times New Roman" w:hAnsi="Times New Roman"/>
                <w:i w:val="0"/>
                <w:sz w:val="22"/>
              </w:rPr>
            </w:pPr>
            <w:r w:rsidRPr="007D75ED">
              <w:rPr>
                <w:rFonts w:ascii="Times New Roman" w:hAnsi="Times New Roman"/>
                <w:i w:val="0"/>
                <w:sz w:val="22"/>
              </w:rPr>
              <w:t xml:space="preserve">La </w:t>
            </w:r>
            <w:r w:rsidR="00AF6033">
              <w:rPr>
                <w:rFonts w:ascii="Times New Roman" w:hAnsi="Times New Roman"/>
                <w:i w:val="0"/>
                <w:sz w:val="22"/>
              </w:rPr>
              <w:t>Prima guerra mondiale</w:t>
            </w:r>
            <w:r w:rsidR="008F4DC5">
              <w:rPr>
                <w:rFonts w:ascii="Times New Roman" w:hAnsi="Times New Roman"/>
                <w:i w:val="0"/>
                <w:sz w:val="22"/>
              </w:rPr>
              <w:t xml:space="preserve"> e la </w:t>
            </w:r>
            <w:r w:rsidR="00C110D6">
              <w:rPr>
                <w:rFonts w:ascii="Times New Roman" w:hAnsi="Times New Roman"/>
                <w:i w:val="0"/>
                <w:sz w:val="22"/>
              </w:rPr>
              <w:t>Rivoluzione russa</w:t>
            </w:r>
          </w:p>
        </w:tc>
        <w:tc>
          <w:tcPr>
            <w:tcW w:w="577" w:type="dxa"/>
          </w:tcPr>
          <w:p w14:paraId="049387B8" w14:textId="476A2DE0" w:rsidR="00A839A9" w:rsidRDefault="00C90026" w:rsidP="00892814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1</w:t>
            </w:r>
            <w:r w:rsidR="000260F1">
              <w:rPr>
                <w:rFonts w:ascii="Times New Roman" w:hAnsi="Times New Roman"/>
                <w:i w:val="0"/>
                <w:sz w:val="22"/>
              </w:rPr>
              <w:t>4</w:t>
            </w:r>
          </w:p>
        </w:tc>
        <w:tc>
          <w:tcPr>
            <w:tcW w:w="5903" w:type="dxa"/>
          </w:tcPr>
          <w:p w14:paraId="5875322A" w14:textId="51E15131" w:rsidR="008F4DC5" w:rsidRDefault="008F4DC5" w:rsidP="008F4DC5">
            <w:pPr>
              <w:pStyle w:val="Testonormale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  <w:lang w:val="it-IT"/>
              </w:rPr>
            </w:pPr>
            <w:r w:rsidRPr="008F4DC5">
              <w:rPr>
                <w:rFonts w:ascii="Times New Roman" w:hAnsi="Times New Roman"/>
                <w:sz w:val="22"/>
                <w:szCs w:val="22"/>
                <w:lang w:val="it-IT"/>
              </w:rPr>
              <w:t>La Prima guerra mondiale</w:t>
            </w:r>
            <w:r w:rsidR="004F5CD1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(cause, le prime fasi, l’entrata in guerra dell’Italia, le trincee, </w:t>
            </w:r>
            <w:r w:rsidR="004643DC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la svolta del ’17, la conclusione del conflitto, i caduti, </w:t>
            </w:r>
            <w:r w:rsidR="00120772">
              <w:rPr>
                <w:rFonts w:ascii="Times New Roman" w:hAnsi="Times New Roman"/>
                <w:sz w:val="22"/>
                <w:szCs w:val="22"/>
                <w:lang w:val="it-IT"/>
              </w:rPr>
              <w:t>i trattati di pace)</w:t>
            </w:r>
          </w:p>
          <w:p w14:paraId="39C9042F" w14:textId="422C3545" w:rsidR="004B577D" w:rsidRPr="008F4DC5" w:rsidRDefault="004B577D" w:rsidP="008F4DC5">
            <w:pPr>
              <w:pStyle w:val="Testonormale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>Il genocidio degli Armeni</w:t>
            </w:r>
          </w:p>
          <w:p w14:paraId="23124BBA" w14:textId="12513CB2" w:rsidR="008F4DC5" w:rsidRDefault="00751711" w:rsidP="008F4DC5">
            <w:pPr>
              <w:pStyle w:val="Testonormale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>La</w:t>
            </w:r>
            <w:r w:rsidR="008F4DC5" w:rsidRPr="008F4DC5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Rivoluzione russa e la nascita dell’Unione Sovietica</w:t>
            </w:r>
          </w:p>
          <w:p w14:paraId="7201783C" w14:textId="29BB461B" w:rsidR="00751711" w:rsidRPr="008F4DC5" w:rsidRDefault="00751711" w:rsidP="00751711">
            <w:pPr>
              <w:pStyle w:val="Testonormale"/>
              <w:ind w:left="720"/>
              <w:rPr>
                <w:rFonts w:ascii="Times New Roman" w:hAnsi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>(</w:t>
            </w:r>
            <w:r w:rsidR="00EE5781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caratteristiche </w:t>
            </w:r>
            <w:proofErr w:type="gramStart"/>
            <w:r w:rsidR="00EE5781">
              <w:rPr>
                <w:rFonts w:ascii="Times New Roman" w:hAnsi="Times New Roman"/>
                <w:sz w:val="22"/>
                <w:szCs w:val="22"/>
                <w:lang w:val="it-IT"/>
              </w:rPr>
              <w:t>socio-economiche</w:t>
            </w:r>
            <w:proofErr w:type="gramEnd"/>
            <w:r w:rsidR="00EE5781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dell’Impero Russo, </w:t>
            </w:r>
            <w:r w:rsidR="00BF12C6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origine del Marxismo e </w:t>
            </w:r>
            <w:r w:rsidR="00E37F57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il progetto politico del Comunismo, </w:t>
            </w:r>
            <w:r w:rsidR="00EE5781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il 1905 e la concessione di un Parlamento, </w:t>
            </w:r>
            <w:r w:rsidR="0022482C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le rivoluzioni di febbraio e di ottobre del </w:t>
            </w:r>
            <w:r w:rsidR="00A2612E">
              <w:rPr>
                <w:rFonts w:ascii="Times New Roman" w:hAnsi="Times New Roman"/>
                <w:sz w:val="22"/>
                <w:szCs w:val="22"/>
                <w:lang w:val="it-IT"/>
              </w:rPr>
              <w:t>’</w:t>
            </w:r>
            <w:r w:rsidR="0022482C">
              <w:rPr>
                <w:rFonts w:ascii="Times New Roman" w:hAnsi="Times New Roman"/>
                <w:sz w:val="22"/>
                <w:szCs w:val="22"/>
                <w:lang w:val="it-IT"/>
              </w:rPr>
              <w:t>17</w:t>
            </w:r>
            <w:r w:rsidR="00A2612E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, la guerra civile tra “rossi” e “bianchi”, </w:t>
            </w:r>
            <w:r w:rsidR="008F05E4">
              <w:rPr>
                <w:rFonts w:ascii="Times New Roman" w:hAnsi="Times New Roman"/>
                <w:sz w:val="22"/>
                <w:szCs w:val="22"/>
                <w:lang w:val="it-IT"/>
              </w:rPr>
              <w:t>il comunismo di guerra, la nascita dell’URSS</w:t>
            </w:r>
            <w:r w:rsidR="00BF12C6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e l’ascesa di Stalin, i gulag) </w:t>
            </w:r>
          </w:p>
          <w:p w14:paraId="4FBD2C01" w14:textId="77777777" w:rsidR="00F473C6" w:rsidRPr="00F473C6" w:rsidRDefault="008F4DC5" w:rsidP="008F4DC5">
            <w:pPr>
              <w:pStyle w:val="Testonormale"/>
              <w:numPr>
                <w:ilvl w:val="0"/>
                <w:numId w:val="8"/>
              </w:numPr>
              <w:rPr>
                <w:rFonts w:ascii="Times New Roman" w:hAnsi="Times New Roman"/>
                <w:i/>
                <w:sz w:val="22"/>
              </w:rPr>
            </w:pPr>
            <w:r w:rsidRPr="008F4DC5">
              <w:rPr>
                <w:rFonts w:ascii="Times New Roman" w:hAnsi="Times New Roman"/>
                <w:sz w:val="22"/>
                <w:szCs w:val="22"/>
                <w:lang w:val="it-IT"/>
              </w:rPr>
              <w:t>Cenni sull’Europa e sul mondo all’indomani del conflitto</w:t>
            </w:r>
          </w:p>
          <w:p w14:paraId="4623C947" w14:textId="07E2F3D3" w:rsidR="00A839A9" w:rsidRPr="004B577D" w:rsidRDefault="00F473C6" w:rsidP="00F473C6">
            <w:pPr>
              <w:pStyle w:val="Testonormale"/>
              <w:ind w:left="720"/>
              <w:rPr>
                <w:rFonts w:ascii="Times New Roman" w:hAnsi="Times New Roman"/>
                <w:i/>
                <w:sz w:val="22"/>
                <w:lang w:val="it-IT"/>
              </w:rPr>
            </w:pPr>
            <w:r>
              <w:rPr>
                <w:rFonts w:ascii="Times New Roman" w:hAnsi="Times New Roman"/>
                <w:sz w:val="22"/>
                <w:szCs w:val="22"/>
                <w:lang w:val="it-IT"/>
              </w:rPr>
              <w:t>(conseguenze economiche, la ‘’spagnola’</w:t>
            </w:r>
            <w:r w:rsidR="00050E4F">
              <w:rPr>
                <w:rFonts w:ascii="Times New Roman" w:hAnsi="Times New Roman"/>
                <w:sz w:val="22"/>
                <w:szCs w:val="22"/>
                <w:lang w:val="it-IT"/>
              </w:rPr>
              <w:t>’, il Biennio Rosso</w:t>
            </w:r>
            <w:r w:rsidR="004B577D" w:rsidRPr="004B577D">
              <w:rPr>
                <w:rFonts w:ascii="Times New Roman" w:hAnsi="Times New Roman"/>
                <w:iCs/>
                <w:sz w:val="22"/>
                <w:szCs w:val="22"/>
                <w:u w:val="single"/>
                <w:lang w:val="it-IT"/>
              </w:rPr>
              <w:t>)</w:t>
            </w:r>
          </w:p>
        </w:tc>
      </w:tr>
      <w:tr w:rsidR="00A839A9" w14:paraId="7AB44B61" w14:textId="77777777" w:rsidTr="00892814">
        <w:trPr>
          <w:cantSplit/>
        </w:trPr>
        <w:tc>
          <w:tcPr>
            <w:tcW w:w="3060" w:type="dxa"/>
          </w:tcPr>
          <w:p w14:paraId="62C7DD63" w14:textId="71C87BC1" w:rsidR="00A839A9" w:rsidRDefault="00BF4BDB" w:rsidP="00BF4BDB">
            <w:pPr>
              <w:pStyle w:val="Titolo2"/>
              <w:numPr>
                <w:ilvl w:val="0"/>
                <w:numId w:val="4"/>
              </w:numPr>
              <w:tabs>
                <w:tab w:val="clear" w:pos="720"/>
              </w:tabs>
              <w:spacing w:before="0" w:after="0" w:line="360" w:lineRule="auto"/>
              <w:ind w:left="290" w:hanging="290"/>
              <w:rPr>
                <w:rFonts w:ascii="Times New Roman" w:hAnsi="Times New Roman"/>
                <w:i w:val="0"/>
                <w:sz w:val="22"/>
              </w:rPr>
            </w:pPr>
            <w:r>
              <w:rPr>
                <w:color w:val="000000"/>
                <w:spacing w:val="-2"/>
                <w:sz w:val="22"/>
                <w:szCs w:val="22"/>
                <w:lang w:val="it"/>
              </w:rPr>
              <w:t>L’età dei totalitarismi</w:t>
            </w:r>
          </w:p>
        </w:tc>
        <w:tc>
          <w:tcPr>
            <w:tcW w:w="577" w:type="dxa"/>
          </w:tcPr>
          <w:p w14:paraId="2884F941" w14:textId="664DB074" w:rsidR="00A839A9" w:rsidRDefault="003D1782" w:rsidP="00892814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1</w:t>
            </w:r>
            <w:r w:rsidR="000260F1">
              <w:rPr>
                <w:rFonts w:ascii="Times New Roman" w:hAnsi="Times New Roman"/>
                <w:i w:val="0"/>
                <w:sz w:val="22"/>
              </w:rPr>
              <w:t>2</w:t>
            </w:r>
          </w:p>
        </w:tc>
        <w:tc>
          <w:tcPr>
            <w:tcW w:w="5903" w:type="dxa"/>
          </w:tcPr>
          <w:p w14:paraId="6DBB5FDD" w14:textId="320E1834" w:rsidR="004B577D" w:rsidRDefault="004B577D" w:rsidP="004B577D">
            <w:pPr>
              <w:pStyle w:val="Paragrafoelenco"/>
              <w:numPr>
                <w:ilvl w:val="0"/>
                <w:numId w:val="8"/>
              </w:numPr>
              <w:tabs>
                <w:tab w:val="right" w:pos="2200"/>
              </w:tabs>
              <w:autoSpaceDE w:val="0"/>
              <w:autoSpaceDN w:val="0"/>
              <w:adjustRightInd w:val="0"/>
              <w:rPr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color w:val="000000"/>
                <w:spacing w:val="-2"/>
                <w:sz w:val="22"/>
                <w:szCs w:val="22"/>
                <w:lang w:val="it"/>
              </w:rPr>
              <w:t>Il totalitarismo</w:t>
            </w:r>
            <w:r w:rsidR="00E37F57">
              <w:rPr>
                <w:color w:val="000000"/>
                <w:spacing w:val="-2"/>
                <w:sz w:val="22"/>
                <w:szCs w:val="22"/>
                <w:lang w:val="it"/>
              </w:rPr>
              <w:t xml:space="preserve"> (definizione, strumenti per il mantenimento del potere) </w:t>
            </w:r>
          </w:p>
          <w:p w14:paraId="6CE2C578" w14:textId="13F184AF" w:rsidR="006D51A0" w:rsidRDefault="00BF4BDB" w:rsidP="00BF4BDB">
            <w:pPr>
              <w:pStyle w:val="Paragrafoelenco"/>
              <w:numPr>
                <w:ilvl w:val="0"/>
                <w:numId w:val="8"/>
              </w:numPr>
              <w:tabs>
                <w:tab w:val="right" w:pos="2200"/>
              </w:tabs>
              <w:autoSpaceDE w:val="0"/>
              <w:autoSpaceDN w:val="0"/>
              <w:adjustRightInd w:val="0"/>
              <w:rPr>
                <w:color w:val="000000"/>
                <w:spacing w:val="-2"/>
                <w:sz w:val="22"/>
                <w:szCs w:val="22"/>
                <w:lang w:val="it"/>
              </w:rPr>
            </w:pPr>
            <w:r w:rsidRPr="004B577D">
              <w:rPr>
                <w:color w:val="000000"/>
                <w:spacing w:val="-2"/>
                <w:sz w:val="22"/>
                <w:szCs w:val="22"/>
                <w:lang w:val="it"/>
              </w:rPr>
              <w:t>L’Unione Sovietica di Stalin</w:t>
            </w:r>
            <w:r w:rsidR="00C02341">
              <w:rPr>
                <w:color w:val="000000"/>
                <w:spacing w:val="-2"/>
                <w:sz w:val="22"/>
                <w:szCs w:val="22"/>
                <w:lang w:val="it"/>
              </w:rPr>
              <w:t xml:space="preserve"> (profilo economico, </w:t>
            </w:r>
            <w:r w:rsidR="004150BB">
              <w:rPr>
                <w:color w:val="000000"/>
                <w:spacing w:val="-2"/>
                <w:sz w:val="22"/>
                <w:szCs w:val="22"/>
                <w:lang w:val="it"/>
              </w:rPr>
              <w:t>soppressione di ogni opposizione)</w:t>
            </w:r>
          </w:p>
          <w:p w14:paraId="616BD217" w14:textId="532D57DC" w:rsidR="00BF4BDB" w:rsidRDefault="00BF4BDB" w:rsidP="00BF4BDB">
            <w:pPr>
              <w:pStyle w:val="Paragrafoelenco"/>
              <w:numPr>
                <w:ilvl w:val="0"/>
                <w:numId w:val="8"/>
              </w:numPr>
              <w:tabs>
                <w:tab w:val="right" w:pos="2200"/>
              </w:tabs>
              <w:autoSpaceDE w:val="0"/>
              <w:autoSpaceDN w:val="0"/>
              <w:adjustRightInd w:val="0"/>
              <w:rPr>
                <w:color w:val="000000"/>
                <w:spacing w:val="-2"/>
                <w:sz w:val="22"/>
                <w:szCs w:val="22"/>
                <w:lang w:val="it"/>
              </w:rPr>
            </w:pPr>
            <w:r w:rsidRPr="006D51A0">
              <w:rPr>
                <w:color w:val="000000"/>
                <w:spacing w:val="-2"/>
                <w:sz w:val="22"/>
                <w:szCs w:val="22"/>
                <w:lang w:val="it"/>
              </w:rPr>
              <w:t xml:space="preserve">Il dopoguerra in Italia </w:t>
            </w:r>
            <w:r w:rsidR="00F87DE2">
              <w:rPr>
                <w:color w:val="000000"/>
                <w:spacing w:val="-2"/>
                <w:sz w:val="22"/>
                <w:szCs w:val="22"/>
                <w:lang w:val="it"/>
              </w:rPr>
              <w:t>(accenni all’episodio di Fiume</w:t>
            </w:r>
            <w:r w:rsidR="00434A4A">
              <w:rPr>
                <w:color w:val="000000"/>
                <w:spacing w:val="-2"/>
                <w:sz w:val="22"/>
                <w:szCs w:val="22"/>
                <w:lang w:val="it"/>
              </w:rPr>
              <w:t xml:space="preserve">) </w:t>
            </w:r>
            <w:r w:rsidRPr="006D51A0">
              <w:rPr>
                <w:color w:val="000000"/>
                <w:spacing w:val="-2"/>
                <w:sz w:val="22"/>
                <w:szCs w:val="22"/>
                <w:lang w:val="it"/>
              </w:rPr>
              <w:t>e l’avvento del fascismo</w:t>
            </w:r>
            <w:r w:rsidR="00434A4A">
              <w:rPr>
                <w:color w:val="000000"/>
                <w:spacing w:val="-2"/>
                <w:sz w:val="22"/>
                <w:szCs w:val="22"/>
                <w:lang w:val="it"/>
              </w:rPr>
              <w:t xml:space="preserve"> (</w:t>
            </w:r>
            <w:r w:rsidR="009277FE">
              <w:rPr>
                <w:color w:val="000000"/>
                <w:spacing w:val="-2"/>
                <w:sz w:val="22"/>
                <w:szCs w:val="22"/>
                <w:lang w:val="it"/>
              </w:rPr>
              <w:t xml:space="preserve">i Fasci di Combattimento, le squadre d’azione, </w:t>
            </w:r>
            <w:r w:rsidR="000311ED">
              <w:rPr>
                <w:color w:val="000000"/>
                <w:spacing w:val="-2"/>
                <w:sz w:val="22"/>
                <w:szCs w:val="22"/>
                <w:lang w:val="it"/>
              </w:rPr>
              <w:t>la conquista del potere)</w:t>
            </w:r>
          </w:p>
          <w:p w14:paraId="1B8C9830" w14:textId="2917B397" w:rsidR="003F487C" w:rsidRPr="006D51A0" w:rsidRDefault="003F487C" w:rsidP="00BF4BDB">
            <w:pPr>
              <w:pStyle w:val="Paragrafoelenco"/>
              <w:numPr>
                <w:ilvl w:val="0"/>
                <w:numId w:val="8"/>
              </w:numPr>
              <w:tabs>
                <w:tab w:val="right" w:pos="2200"/>
              </w:tabs>
              <w:autoSpaceDE w:val="0"/>
              <w:autoSpaceDN w:val="0"/>
              <w:adjustRightInd w:val="0"/>
              <w:rPr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color w:val="000000"/>
                <w:spacing w:val="-2"/>
                <w:sz w:val="22"/>
                <w:szCs w:val="22"/>
                <w:lang w:val="it"/>
              </w:rPr>
              <w:t>La Germania tra le due guerre: il Nazismo</w:t>
            </w:r>
            <w:r w:rsidR="00520C03">
              <w:rPr>
                <w:color w:val="000000"/>
                <w:spacing w:val="-2"/>
                <w:sz w:val="22"/>
                <w:szCs w:val="22"/>
                <w:lang w:val="it"/>
              </w:rPr>
              <w:t xml:space="preserve"> (</w:t>
            </w:r>
            <w:r w:rsidR="00013450">
              <w:rPr>
                <w:color w:val="000000"/>
                <w:spacing w:val="-2"/>
                <w:sz w:val="22"/>
                <w:szCs w:val="22"/>
                <w:lang w:val="it"/>
              </w:rPr>
              <w:t xml:space="preserve">breve accenno alla nascita della Repubblica di Weimar, crisi economica e sociale, </w:t>
            </w:r>
            <w:r w:rsidR="00C12F91">
              <w:rPr>
                <w:color w:val="000000"/>
                <w:spacing w:val="-2"/>
                <w:sz w:val="22"/>
                <w:szCs w:val="22"/>
                <w:lang w:val="it"/>
              </w:rPr>
              <w:t xml:space="preserve">il Nazismo: fondamenti ideologici ed origine, </w:t>
            </w:r>
            <w:r w:rsidR="00116C40">
              <w:rPr>
                <w:color w:val="000000"/>
                <w:spacing w:val="-2"/>
                <w:sz w:val="22"/>
                <w:szCs w:val="22"/>
                <w:lang w:val="it"/>
              </w:rPr>
              <w:t xml:space="preserve">le elezioni del ’32, </w:t>
            </w:r>
            <w:r w:rsidR="00C12F91">
              <w:rPr>
                <w:color w:val="000000"/>
                <w:spacing w:val="-2"/>
                <w:sz w:val="22"/>
                <w:szCs w:val="22"/>
                <w:lang w:val="it"/>
              </w:rPr>
              <w:t xml:space="preserve">l’incendio del Reichstag, </w:t>
            </w:r>
            <w:r w:rsidR="00DD60F3">
              <w:rPr>
                <w:color w:val="000000"/>
                <w:spacing w:val="-2"/>
                <w:sz w:val="22"/>
                <w:szCs w:val="22"/>
                <w:lang w:val="it"/>
              </w:rPr>
              <w:t>la costruzione del nuovo stato totalitario, la persecuzione degli ebrei</w:t>
            </w:r>
            <w:r w:rsidR="003E3087">
              <w:rPr>
                <w:color w:val="000000"/>
                <w:spacing w:val="-2"/>
                <w:sz w:val="22"/>
                <w:szCs w:val="22"/>
                <w:lang w:val="it"/>
              </w:rPr>
              <w:t>, la famiglia e i giovani)</w:t>
            </w:r>
          </w:p>
          <w:p w14:paraId="012EC7D1" w14:textId="77777777" w:rsidR="00A839A9" w:rsidRPr="00BF4BDB" w:rsidRDefault="00A839A9" w:rsidP="006D51A0">
            <w:pPr>
              <w:tabs>
                <w:tab w:val="right" w:pos="2200"/>
              </w:tabs>
              <w:autoSpaceDE w:val="0"/>
              <w:autoSpaceDN w:val="0"/>
              <w:adjustRightInd w:val="0"/>
              <w:rPr>
                <w:i/>
                <w:sz w:val="22"/>
                <w:lang w:val="it"/>
              </w:rPr>
            </w:pPr>
          </w:p>
        </w:tc>
      </w:tr>
      <w:tr w:rsidR="00A839A9" w14:paraId="7CC7F713" w14:textId="77777777" w:rsidTr="00892814">
        <w:trPr>
          <w:cantSplit/>
        </w:trPr>
        <w:tc>
          <w:tcPr>
            <w:tcW w:w="3060" w:type="dxa"/>
          </w:tcPr>
          <w:p w14:paraId="71BCB9C1" w14:textId="7AABC506" w:rsidR="00A839A9" w:rsidRDefault="00A839A9" w:rsidP="00892814">
            <w:pPr>
              <w:pStyle w:val="Titolo2"/>
              <w:numPr>
                <w:ilvl w:val="0"/>
                <w:numId w:val="4"/>
              </w:numPr>
              <w:tabs>
                <w:tab w:val="clear" w:pos="720"/>
              </w:tabs>
              <w:spacing w:before="0" w:after="0" w:line="360" w:lineRule="auto"/>
              <w:ind w:left="290" w:hanging="290"/>
              <w:rPr>
                <w:rFonts w:ascii="Times New Roman" w:hAnsi="Times New Roman"/>
                <w:i w:val="0"/>
                <w:sz w:val="22"/>
              </w:rPr>
            </w:pPr>
            <w:r w:rsidRPr="007D75ED">
              <w:rPr>
                <w:rFonts w:ascii="Times New Roman" w:hAnsi="Times New Roman"/>
                <w:i w:val="0"/>
                <w:sz w:val="22"/>
              </w:rPr>
              <w:t xml:space="preserve">La </w:t>
            </w:r>
            <w:r w:rsidR="00AF6033">
              <w:rPr>
                <w:rFonts w:ascii="Times New Roman" w:hAnsi="Times New Roman"/>
                <w:i w:val="0"/>
                <w:sz w:val="22"/>
              </w:rPr>
              <w:t xml:space="preserve">Seconda guerra mondiale </w:t>
            </w:r>
          </w:p>
        </w:tc>
        <w:tc>
          <w:tcPr>
            <w:tcW w:w="577" w:type="dxa"/>
          </w:tcPr>
          <w:p w14:paraId="702F0DAF" w14:textId="5786FB50" w:rsidR="00A839A9" w:rsidRDefault="00C919AE" w:rsidP="00892814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8 + 2</w:t>
            </w:r>
            <w:r w:rsidR="006241E2">
              <w:rPr>
                <w:rFonts w:ascii="Times New Roman" w:hAnsi="Times New Roman"/>
                <w:i w:val="0"/>
                <w:sz w:val="22"/>
              </w:rPr>
              <w:t>**</w:t>
            </w:r>
          </w:p>
        </w:tc>
        <w:tc>
          <w:tcPr>
            <w:tcW w:w="5903" w:type="dxa"/>
          </w:tcPr>
          <w:p w14:paraId="3951A3B4" w14:textId="2AB23337" w:rsidR="00AF6033" w:rsidRPr="003373D2" w:rsidRDefault="00AF6033" w:rsidP="003373D2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it"/>
              </w:rPr>
            </w:pPr>
            <w:r w:rsidRPr="003373D2">
              <w:rPr>
                <w:sz w:val="22"/>
                <w:szCs w:val="22"/>
                <w:lang w:val="it"/>
              </w:rPr>
              <w:t>L’Europa ed il mondo verso una nuova guerra</w:t>
            </w:r>
            <w:r w:rsidR="000D57B3" w:rsidRPr="003373D2">
              <w:rPr>
                <w:sz w:val="22"/>
                <w:szCs w:val="22"/>
                <w:lang w:val="it"/>
              </w:rPr>
              <w:t xml:space="preserve"> (la guerra civile in Spagna, </w:t>
            </w:r>
            <w:r w:rsidR="00243D42" w:rsidRPr="003373D2">
              <w:rPr>
                <w:sz w:val="22"/>
                <w:szCs w:val="22"/>
                <w:lang w:val="it"/>
              </w:rPr>
              <w:t xml:space="preserve">’38-’39: </w:t>
            </w:r>
            <w:r w:rsidR="00A61AA2" w:rsidRPr="003373D2">
              <w:rPr>
                <w:sz w:val="22"/>
                <w:szCs w:val="22"/>
                <w:lang w:val="it"/>
              </w:rPr>
              <w:t>i primi tentativi di espansione della Germania</w:t>
            </w:r>
            <w:r w:rsidR="00C51CB2" w:rsidRPr="003373D2">
              <w:rPr>
                <w:sz w:val="22"/>
                <w:szCs w:val="22"/>
                <w:lang w:val="it"/>
              </w:rPr>
              <w:t>, il Patto di non aggressione)</w:t>
            </w:r>
          </w:p>
          <w:p w14:paraId="40CC683E" w14:textId="314E2717" w:rsidR="00A839A9" w:rsidRDefault="00AF6033" w:rsidP="00EB014B">
            <w:pPr>
              <w:pStyle w:val="Titolo2"/>
              <w:numPr>
                <w:ilvl w:val="0"/>
                <w:numId w:val="10"/>
              </w:numPr>
              <w:spacing w:before="0" w:after="0"/>
              <w:ind w:left="714" w:hanging="357"/>
              <w:jc w:val="both"/>
              <w:rPr>
                <w:rFonts w:ascii="Times New Roman" w:hAnsi="Times New Roman"/>
                <w:i w:val="0"/>
                <w:sz w:val="22"/>
              </w:rPr>
            </w:pPr>
            <w:r w:rsidRPr="00AF6033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La </w:t>
            </w:r>
            <w:r w:rsidR="00661106" w:rsidRPr="00AF6033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Seconda guerra mondial</w:t>
            </w:r>
            <w:r w:rsidR="00A411F3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e </w:t>
            </w:r>
            <w:r w:rsidR="008C7490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(le conquiste della Germania, </w:t>
            </w:r>
            <w:r w:rsidR="00FA062B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la debolezza dell’Italia, l’attacco all’Inghilterra, l’invasione dell’URSS, </w:t>
            </w:r>
            <w:r w:rsidR="00BF762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Stati Uniti e Giappone, i campi di sterminio e la “soluzione finale al problema ebraico”, </w:t>
            </w:r>
            <w:r w:rsidR="00A623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la battaglia di Stalingrado, lo sbarco degli Alleati in Italia, la Resistenza, </w:t>
            </w:r>
            <w:r w:rsidR="00EB014B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lo sbarco in Normandia, la fine del conflitto e i trattati di pace)</w:t>
            </w:r>
          </w:p>
        </w:tc>
      </w:tr>
      <w:tr w:rsidR="00CE046F" w14:paraId="43AB02DE" w14:textId="77777777" w:rsidTr="00892814">
        <w:trPr>
          <w:cantSplit/>
        </w:trPr>
        <w:tc>
          <w:tcPr>
            <w:tcW w:w="3060" w:type="dxa"/>
          </w:tcPr>
          <w:p w14:paraId="60729418" w14:textId="01D38AB8" w:rsidR="00CE046F" w:rsidRPr="00CE046F" w:rsidRDefault="00CE046F" w:rsidP="00CE046F">
            <w:pPr>
              <w:pStyle w:val="Titolo2"/>
              <w:numPr>
                <w:ilvl w:val="0"/>
                <w:numId w:val="4"/>
              </w:numPr>
              <w:tabs>
                <w:tab w:val="clear" w:pos="720"/>
              </w:tabs>
              <w:spacing w:before="0" w:after="0" w:line="360" w:lineRule="auto"/>
              <w:ind w:left="290" w:hanging="290"/>
              <w:rPr>
                <w:rFonts w:ascii="Times New Roman" w:hAnsi="Times New Roman"/>
                <w:i w:val="0"/>
                <w:sz w:val="22"/>
              </w:rPr>
            </w:pPr>
            <w:r w:rsidRPr="00CE046F">
              <w:rPr>
                <w:rFonts w:ascii="Times New Roman" w:hAnsi="Times New Roman"/>
                <w:i w:val="0"/>
                <w:sz w:val="22"/>
              </w:rPr>
              <w:lastRenderedPageBreak/>
              <w:t>Il mondo bipolare: dalla Guerra fredda alla dissoluzione dell’Urss</w:t>
            </w:r>
            <w:r>
              <w:rPr>
                <w:rFonts w:ascii="Times New Roman" w:hAnsi="Times New Roman"/>
                <w:i w:val="0"/>
                <w:sz w:val="22"/>
              </w:rPr>
              <w:t xml:space="preserve">. </w:t>
            </w:r>
            <w:r w:rsidRPr="00CE046F">
              <w:rPr>
                <w:rFonts w:ascii="Times New Roman" w:hAnsi="Times New Roman"/>
                <w:i w:val="0"/>
                <w:sz w:val="22"/>
              </w:rPr>
              <w:t>L’Italia e la Prima Repubblica</w:t>
            </w:r>
          </w:p>
        </w:tc>
        <w:tc>
          <w:tcPr>
            <w:tcW w:w="577" w:type="dxa"/>
          </w:tcPr>
          <w:p w14:paraId="26A8501C" w14:textId="2875E5CC" w:rsidR="00CE046F" w:rsidRDefault="006241E2" w:rsidP="00892814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7**</w:t>
            </w:r>
          </w:p>
        </w:tc>
        <w:tc>
          <w:tcPr>
            <w:tcW w:w="5903" w:type="dxa"/>
          </w:tcPr>
          <w:p w14:paraId="1CC325EC" w14:textId="51FF3ED9" w:rsidR="007D326B" w:rsidRDefault="007D326B" w:rsidP="00140532">
            <w:pPr>
              <w:pStyle w:val="Paragrafoelenco"/>
              <w:numPr>
                <w:ilvl w:val="0"/>
                <w:numId w:val="12"/>
              </w:numPr>
              <w:tabs>
                <w:tab w:val="right" w:pos="2200"/>
              </w:tabs>
              <w:autoSpaceDE w:val="0"/>
              <w:autoSpaceDN w:val="0"/>
              <w:adjustRightInd w:val="0"/>
              <w:rPr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color w:val="000000"/>
                <w:spacing w:val="-2"/>
                <w:sz w:val="22"/>
                <w:szCs w:val="22"/>
                <w:lang w:val="it"/>
              </w:rPr>
              <w:t>Il processo di Norimberga (riassunto)</w:t>
            </w:r>
          </w:p>
          <w:p w14:paraId="51F09A57" w14:textId="1562C6C5" w:rsidR="00A17B95" w:rsidRDefault="00A17B95" w:rsidP="00140532">
            <w:pPr>
              <w:pStyle w:val="Paragrafoelenco"/>
              <w:numPr>
                <w:ilvl w:val="0"/>
                <w:numId w:val="12"/>
              </w:numPr>
              <w:tabs>
                <w:tab w:val="right" w:pos="2200"/>
              </w:tabs>
              <w:autoSpaceDE w:val="0"/>
              <w:autoSpaceDN w:val="0"/>
              <w:adjustRightInd w:val="0"/>
              <w:rPr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color w:val="000000"/>
                <w:spacing w:val="-2"/>
                <w:sz w:val="22"/>
                <w:szCs w:val="22"/>
                <w:lang w:val="it"/>
              </w:rPr>
              <w:t>La nascita dell’ONU</w:t>
            </w:r>
            <w:r w:rsidR="00853CD6">
              <w:rPr>
                <w:color w:val="000000"/>
                <w:spacing w:val="-2"/>
                <w:sz w:val="22"/>
                <w:szCs w:val="22"/>
                <w:lang w:val="it"/>
              </w:rPr>
              <w:t>*</w:t>
            </w:r>
          </w:p>
          <w:p w14:paraId="62FB5600" w14:textId="0970368E" w:rsidR="005D7780" w:rsidRPr="00B215A7" w:rsidRDefault="005D7780" w:rsidP="00B215A7">
            <w:pPr>
              <w:pStyle w:val="Paragrafoelenco"/>
              <w:numPr>
                <w:ilvl w:val="0"/>
                <w:numId w:val="12"/>
              </w:numPr>
              <w:tabs>
                <w:tab w:val="right" w:pos="2200"/>
              </w:tabs>
              <w:autoSpaceDE w:val="0"/>
              <w:autoSpaceDN w:val="0"/>
              <w:adjustRightInd w:val="0"/>
              <w:rPr>
                <w:color w:val="000000"/>
                <w:spacing w:val="-2"/>
                <w:sz w:val="22"/>
                <w:szCs w:val="22"/>
                <w:lang w:val="it"/>
              </w:rPr>
            </w:pPr>
            <w:r w:rsidRPr="00140532">
              <w:rPr>
                <w:color w:val="000000"/>
                <w:spacing w:val="-2"/>
                <w:sz w:val="22"/>
                <w:szCs w:val="22"/>
                <w:lang w:val="it"/>
              </w:rPr>
              <w:t xml:space="preserve">Usa-Urss: </w:t>
            </w:r>
            <w:r w:rsidR="00140532">
              <w:rPr>
                <w:color w:val="000000"/>
                <w:spacing w:val="-2"/>
                <w:sz w:val="22"/>
                <w:szCs w:val="22"/>
                <w:lang w:val="it"/>
              </w:rPr>
              <w:t>la</w:t>
            </w:r>
            <w:r w:rsidRPr="00140532">
              <w:rPr>
                <w:color w:val="000000"/>
                <w:spacing w:val="-2"/>
                <w:sz w:val="22"/>
                <w:szCs w:val="22"/>
                <w:lang w:val="it"/>
              </w:rPr>
              <w:t xml:space="preserve"> guerra fredda </w:t>
            </w:r>
            <w:r w:rsidR="002D4E60">
              <w:rPr>
                <w:color w:val="000000"/>
                <w:spacing w:val="-2"/>
                <w:sz w:val="22"/>
                <w:szCs w:val="22"/>
                <w:lang w:val="it"/>
              </w:rPr>
              <w:t>(il Piano Marshall, il nuovo assetto della Germania d</w:t>
            </w:r>
            <w:r w:rsidR="00B215A7">
              <w:rPr>
                <w:color w:val="000000"/>
                <w:spacing w:val="-2"/>
                <w:sz w:val="22"/>
                <w:szCs w:val="22"/>
                <w:lang w:val="it"/>
              </w:rPr>
              <w:t xml:space="preserve">alla </w:t>
            </w:r>
            <w:r w:rsidRPr="00B215A7">
              <w:rPr>
                <w:color w:val="000000"/>
                <w:spacing w:val="-2"/>
                <w:sz w:val="22"/>
                <w:szCs w:val="22"/>
                <w:lang w:val="it"/>
              </w:rPr>
              <w:t xml:space="preserve">seconda guerra fredda alla caduta del muro di </w:t>
            </w:r>
            <w:proofErr w:type="gramStart"/>
            <w:r w:rsidRPr="00B215A7">
              <w:rPr>
                <w:color w:val="000000"/>
                <w:spacing w:val="-2"/>
                <w:sz w:val="22"/>
                <w:szCs w:val="22"/>
                <w:lang w:val="it"/>
              </w:rPr>
              <w:t>Berlino</w:t>
            </w:r>
            <w:r w:rsidR="00B215A7">
              <w:rPr>
                <w:color w:val="000000"/>
                <w:spacing w:val="-2"/>
                <w:sz w:val="22"/>
                <w:szCs w:val="22"/>
                <w:lang w:val="it"/>
              </w:rPr>
              <w:t>)</w:t>
            </w:r>
            <w:r w:rsidR="00853CD6">
              <w:rPr>
                <w:color w:val="000000"/>
                <w:spacing w:val="-2"/>
                <w:sz w:val="22"/>
                <w:szCs w:val="22"/>
                <w:lang w:val="it"/>
              </w:rPr>
              <w:t>*</w:t>
            </w:r>
            <w:proofErr w:type="gramEnd"/>
          </w:p>
          <w:p w14:paraId="22161186" w14:textId="0C1D334C" w:rsidR="00CE046F" w:rsidRPr="003373D2" w:rsidRDefault="005D7780" w:rsidP="005D7780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it"/>
              </w:rPr>
            </w:pPr>
            <w:r w:rsidRPr="005120D5">
              <w:rPr>
                <w:color w:val="000000"/>
                <w:spacing w:val="-2"/>
                <w:sz w:val="22"/>
                <w:szCs w:val="22"/>
                <w:lang w:val="it"/>
              </w:rPr>
              <w:t>L’Italia della Prima Repubblica</w:t>
            </w:r>
            <w:r w:rsidR="00140532">
              <w:rPr>
                <w:color w:val="000000"/>
                <w:spacing w:val="-2"/>
                <w:sz w:val="22"/>
                <w:szCs w:val="22"/>
                <w:lang w:val="it"/>
              </w:rPr>
              <w:t xml:space="preserve"> (</w:t>
            </w:r>
            <w:r w:rsidR="00A8465D">
              <w:rPr>
                <w:color w:val="000000"/>
                <w:spacing w:val="-2"/>
                <w:sz w:val="22"/>
                <w:szCs w:val="22"/>
                <w:lang w:val="it"/>
              </w:rPr>
              <w:t xml:space="preserve">la nascita della repubblica, la questione di Trieste, </w:t>
            </w:r>
            <w:r w:rsidR="007F23F2">
              <w:rPr>
                <w:color w:val="000000"/>
                <w:spacing w:val="-2"/>
                <w:sz w:val="22"/>
                <w:szCs w:val="22"/>
                <w:lang w:val="it"/>
              </w:rPr>
              <w:t>il miracolo economic</w:t>
            </w:r>
            <w:r w:rsidR="00C51E8E">
              <w:rPr>
                <w:color w:val="000000"/>
                <w:spacing w:val="-2"/>
                <w:sz w:val="22"/>
                <w:szCs w:val="22"/>
                <w:lang w:val="it"/>
              </w:rPr>
              <w:t>o</w:t>
            </w:r>
            <w:r w:rsidR="007F23F2">
              <w:rPr>
                <w:color w:val="000000"/>
                <w:spacing w:val="-2"/>
                <w:sz w:val="22"/>
                <w:szCs w:val="22"/>
                <w:lang w:val="it"/>
              </w:rPr>
              <w:t xml:space="preserve">, </w:t>
            </w:r>
            <w:r w:rsidR="00140532">
              <w:rPr>
                <w:color w:val="000000"/>
                <w:spacing w:val="-2"/>
                <w:sz w:val="22"/>
                <w:szCs w:val="22"/>
                <w:lang w:val="it"/>
              </w:rPr>
              <w:t>g</w:t>
            </w:r>
            <w:r w:rsidR="00140532" w:rsidRPr="00140532">
              <w:rPr>
                <w:color w:val="000000"/>
                <w:spacing w:val="-2"/>
                <w:sz w:val="22"/>
                <w:szCs w:val="22"/>
                <w:lang w:val="it"/>
              </w:rPr>
              <w:t>li anni di piomb</w:t>
            </w:r>
            <w:r w:rsidR="00140532">
              <w:rPr>
                <w:color w:val="000000"/>
                <w:spacing w:val="-2"/>
                <w:sz w:val="22"/>
                <w:szCs w:val="22"/>
                <w:lang w:val="it"/>
              </w:rPr>
              <w:t>o,</w:t>
            </w:r>
            <w:r w:rsidR="00140532" w:rsidRPr="00140532">
              <w:rPr>
                <w:color w:val="000000"/>
                <w:spacing w:val="-2"/>
                <w:sz w:val="22"/>
                <w:szCs w:val="22"/>
                <w:lang w:val="it"/>
              </w:rPr>
              <w:t xml:space="preserve"> Terrorismo nero e terrorismo rosso</w:t>
            </w:r>
            <w:r w:rsidR="00140532">
              <w:rPr>
                <w:color w:val="000000"/>
                <w:spacing w:val="-2"/>
                <w:sz w:val="22"/>
                <w:szCs w:val="22"/>
                <w:lang w:val="it"/>
              </w:rPr>
              <w:t>)</w:t>
            </w:r>
            <w:r w:rsidR="00853CD6">
              <w:rPr>
                <w:color w:val="000000"/>
                <w:spacing w:val="-2"/>
                <w:sz w:val="22"/>
                <w:szCs w:val="22"/>
                <w:lang w:val="it"/>
              </w:rPr>
              <w:t>*</w:t>
            </w:r>
          </w:p>
        </w:tc>
      </w:tr>
    </w:tbl>
    <w:p w14:paraId="389119AA" w14:textId="3A354D66" w:rsidR="00A839A9" w:rsidRDefault="00853CD6" w:rsidP="00A839A9">
      <w:pPr>
        <w:rPr>
          <w:sz w:val="22"/>
        </w:rPr>
      </w:pPr>
      <w:r>
        <w:rPr>
          <w:sz w:val="22"/>
        </w:rPr>
        <w:t>* Argomenti non ancora svolti.</w:t>
      </w:r>
    </w:p>
    <w:p w14:paraId="100306EF" w14:textId="0C5D99D5" w:rsidR="006241E2" w:rsidRDefault="006241E2" w:rsidP="00A839A9">
      <w:pPr>
        <w:rPr>
          <w:sz w:val="22"/>
        </w:rPr>
      </w:pPr>
      <w:r>
        <w:rPr>
          <w:sz w:val="22"/>
        </w:rPr>
        <w:t>**Ore ancora da svolgere</w:t>
      </w:r>
      <w:r w:rsidR="00C919AE">
        <w:rPr>
          <w:sz w:val="22"/>
        </w:rPr>
        <w:t>.</w:t>
      </w:r>
    </w:p>
    <w:p w14:paraId="31926F1E" w14:textId="77777777" w:rsidR="00A839A9" w:rsidRDefault="00A839A9" w:rsidP="00A839A9">
      <w:pPr>
        <w:pStyle w:val="Titolo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7. LIVELLI SPECIFICI DI APPRENDIMENTO MEDIAMENTE RAGGIUNTI NELLA DISCIPLINA:</w:t>
      </w:r>
    </w:p>
    <w:p w14:paraId="59BD9C00" w14:textId="77777777" w:rsidR="00A839A9" w:rsidRDefault="00A839A9" w:rsidP="00A839A9">
      <w:pPr>
        <w:pStyle w:val="Titolo3"/>
        <w:jc w:val="both"/>
        <w:rPr>
          <w:sz w:val="22"/>
        </w:rPr>
      </w:pPr>
      <w:r>
        <w:rPr>
          <w:b w:val="0"/>
          <w:sz w:val="22"/>
        </w:rPr>
        <w:t>Descrizione degli obiettivi in termini di conoscenze, competenze, capacità disciplinari</w:t>
      </w:r>
    </w:p>
    <w:p w14:paraId="5A169E7D" w14:textId="38A77701" w:rsidR="00A839A9" w:rsidRDefault="00A839A9" w:rsidP="00A839A9">
      <w:pPr>
        <w:pStyle w:val="Carattere"/>
        <w:widowControl/>
        <w:tabs>
          <w:tab w:val="left" w:pos="0"/>
          <w:tab w:val="left" w:pos="9638"/>
        </w:tabs>
        <w:spacing w:line="270" w:lineRule="atLeast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i/>
          <w:sz w:val="22"/>
        </w:rPr>
        <w:t>Conoscenze</w:t>
      </w:r>
      <w:r>
        <w:rPr>
          <w:rFonts w:ascii="Times New Roman" w:hAnsi="Times New Roman"/>
          <w:b/>
          <w:sz w:val="22"/>
        </w:rPr>
        <w:t xml:space="preserve">, intese quali possesso di contenuti dichiarativi e procedurali; </w:t>
      </w:r>
      <w:r>
        <w:rPr>
          <w:rFonts w:ascii="Times New Roman" w:hAnsi="Times New Roman"/>
          <w:b/>
          <w:i/>
          <w:sz w:val="22"/>
        </w:rPr>
        <w:t>competenze</w:t>
      </w:r>
      <w:r>
        <w:rPr>
          <w:rFonts w:ascii="Times New Roman" w:hAnsi="Times New Roman"/>
          <w:b/>
          <w:sz w:val="22"/>
        </w:rPr>
        <w:t xml:space="preserve">, intese come capacità/abilità operative-applicative contestualizzate; </w:t>
      </w:r>
      <w:r>
        <w:rPr>
          <w:rFonts w:ascii="Times New Roman" w:hAnsi="Times New Roman"/>
          <w:b/>
          <w:i/>
          <w:sz w:val="22"/>
        </w:rPr>
        <w:t xml:space="preserve">capacità </w:t>
      </w:r>
      <w:r>
        <w:rPr>
          <w:rFonts w:ascii="Times New Roman" w:hAnsi="Times New Roman"/>
          <w:b/>
          <w:sz w:val="22"/>
        </w:rPr>
        <w:t xml:space="preserve">intese come capacità critiche e </w:t>
      </w:r>
      <w:proofErr w:type="spellStart"/>
      <w:r>
        <w:rPr>
          <w:rFonts w:ascii="Times New Roman" w:hAnsi="Times New Roman"/>
          <w:b/>
          <w:sz w:val="22"/>
        </w:rPr>
        <w:t>rielaborative</w:t>
      </w:r>
      <w:proofErr w:type="spellEnd"/>
      <w:r w:rsidR="002E6111">
        <w:rPr>
          <w:rFonts w:ascii="Times New Roman" w:hAnsi="Times New Roman"/>
          <w:b/>
          <w:sz w:val="22"/>
        </w:rPr>
        <w:t>.</w:t>
      </w:r>
    </w:p>
    <w:p w14:paraId="41A12888" w14:textId="77777777" w:rsidR="002E6111" w:rsidRDefault="002E6111" w:rsidP="00A839A9">
      <w:pPr>
        <w:pStyle w:val="Carattere"/>
        <w:widowControl/>
        <w:tabs>
          <w:tab w:val="left" w:pos="0"/>
          <w:tab w:val="left" w:pos="9638"/>
        </w:tabs>
        <w:spacing w:line="270" w:lineRule="atLeast"/>
        <w:jc w:val="both"/>
        <w:rPr>
          <w:rFonts w:ascii="Times New Roman" w:hAnsi="Times New Roman"/>
          <w:sz w:val="22"/>
        </w:rPr>
      </w:pPr>
    </w:p>
    <w:p w14:paraId="30CB103B" w14:textId="77777777" w:rsidR="00A839A9" w:rsidRDefault="00A839A9" w:rsidP="00A839A9">
      <w:pPr>
        <w:pStyle w:val="Carattere"/>
        <w:widowControl/>
        <w:tabs>
          <w:tab w:val="left" w:pos="0"/>
          <w:tab w:val="left" w:pos="9638"/>
        </w:tabs>
        <w:spacing w:line="270" w:lineRule="atLeast"/>
        <w:jc w:val="center"/>
        <w:rPr>
          <w:rFonts w:ascii="Times New Roman" w:hAnsi="Times New Roman"/>
          <w:b/>
          <w:sz w:val="22"/>
          <w:u w:val="single"/>
        </w:rPr>
      </w:pPr>
      <w:r>
        <w:rPr>
          <w:rFonts w:ascii="Times New Roman" w:hAnsi="Times New Roman"/>
          <w:b/>
          <w:sz w:val="22"/>
          <w:u w:val="single"/>
        </w:rPr>
        <w:t>CONOSCENZE</w:t>
      </w:r>
    </w:p>
    <w:p w14:paraId="793A73B5" w14:textId="77777777" w:rsidR="00A839A9" w:rsidRPr="008E4E99" w:rsidRDefault="00A839A9" w:rsidP="00A839A9">
      <w:pPr>
        <w:pStyle w:val="Carattere"/>
        <w:widowControl/>
        <w:tabs>
          <w:tab w:val="left" w:pos="0"/>
          <w:tab w:val="left" w:pos="9638"/>
        </w:tabs>
        <w:spacing w:line="270" w:lineRule="atLeast"/>
        <w:jc w:val="center"/>
        <w:rPr>
          <w:rFonts w:ascii="Times New Roman" w:hAnsi="Times New Roman"/>
          <w:bCs/>
          <w:sz w:val="22"/>
          <w:u w:val="single"/>
        </w:rPr>
      </w:pPr>
    </w:p>
    <w:p w14:paraId="6451F0AB" w14:textId="2FE64D1D" w:rsidR="00353EF5" w:rsidRDefault="00353EF5" w:rsidP="00353EF5">
      <w:pPr>
        <w:pStyle w:val="Carattere"/>
        <w:widowControl/>
        <w:tabs>
          <w:tab w:val="left" w:pos="0"/>
          <w:tab w:val="left" w:pos="9638"/>
        </w:tabs>
        <w:spacing w:line="270" w:lineRule="atLeast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Principali persistenze e processi di trasformazione tra la fine del secolo XIX e il secolo XXI, in Italia, in Europa e nel mondo.</w:t>
      </w:r>
    </w:p>
    <w:p w14:paraId="11106EF8" w14:textId="77777777" w:rsidR="00353EF5" w:rsidRDefault="00353EF5" w:rsidP="00353EF5">
      <w:pPr>
        <w:snapToGrid w:val="0"/>
        <w:rPr>
          <w:rFonts w:ascii="Arial" w:hAnsi="Arial"/>
          <w:b/>
          <w:sz w:val="22"/>
          <w:szCs w:val="22"/>
        </w:rPr>
      </w:pPr>
    </w:p>
    <w:p w14:paraId="368ABAE5" w14:textId="31291B7E" w:rsidR="00353EF5" w:rsidRPr="00353EF5" w:rsidRDefault="00353EF5" w:rsidP="00353EF5">
      <w:pPr>
        <w:snapToGrid w:val="0"/>
        <w:rPr>
          <w:rFonts w:ascii="Arial" w:hAnsi="Arial"/>
          <w:bCs/>
          <w:sz w:val="22"/>
          <w:szCs w:val="22"/>
        </w:rPr>
      </w:pPr>
      <w:r w:rsidRPr="00353EF5">
        <w:rPr>
          <w:rFonts w:ascii="Arial" w:hAnsi="Arial"/>
          <w:bCs/>
          <w:sz w:val="22"/>
          <w:szCs w:val="22"/>
        </w:rPr>
        <w:t>Saperi essenziali:</w:t>
      </w:r>
    </w:p>
    <w:p w14:paraId="0330B6D1" w14:textId="77777777" w:rsidR="00353EF5" w:rsidRPr="00353EF5" w:rsidRDefault="00353EF5" w:rsidP="00353EF5">
      <w:pPr>
        <w:snapToGrid w:val="0"/>
        <w:jc w:val="both"/>
        <w:rPr>
          <w:rFonts w:ascii="Arial" w:hAnsi="Arial"/>
          <w:bCs/>
          <w:sz w:val="22"/>
          <w:szCs w:val="22"/>
        </w:rPr>
      </w:pPr>
      <w:r w:rsidRPr="00353EF5">
        <w:rPr>
          <w:rFonts w:ascii="Arial" w:hAnsi="Arial"/>
          <w:bCs/>
          <w:sz w:val="22"/>
          <w:szCs w:val="22"/>
        </w:rPr>
        <w:t>Trasformazioni politiche, economiche e sociali tra’800 e ‘900.</w:t>
      </w:r>
    </w:p>
    <w:p w14:paraId="7EE2184F" w14:textId="7ACBA97C" w:rsidR="00353EF5" w:rsidRPr="00353EF5" w:rsidRDefault="00353EF5" w:rsidP="00353EF5">
      <w:pPr>
        <w:snapToGrid w:val="0"/>
        <w:jc w:val="both"/>
        <w:rPr>
          <w:rFonts w:ascii="Arial" w:hAnsi="Arial"/>
          <w:bCs/>
          <w:sz w:val="22"/>
          <w:szCs w:val="22"/>
        </w:rPr>
      </w:pPr>
      <w:r w:rsidRPr="00353EF5">
        <w:rPr>
          <w:rFonts w:ascii="Arial" w:hAnsi="Arial"/>
          <w:bCs/>
          <w:sz w:val="22"/>
          <w:szCs w:val="22"/>
        </w:rPr>
        <w:t>La Prima guerra mondiale.</w:t>
      </w:r>
    </w:p>
    <w:p w14:paraId="42CB8B3C" w14:textId="77777777" w:rsidR="00353EF5" w:rsidRPr="00353EF5" w:rsidRDefault="00353EF5" w:rsidP="00353EF5">
      <w:pPr>
        <w:snapToGrid w:val="0"/>
        <w:jc w:val="both"/>
        <w:rPr>
          <w:rFonts w:ascii="Arial" w:hAnsi="Arial"/>
          <w:bCs/>
          <w:sz w:val="22"/>
          <w:szCs w:val="22"/>
        </w:rPr>
      </w:pPr>
      <w:r w:rsidRPr="00353EF5">
        <w:rPr>
          <w:rFonts w:ascii="Arial" w:hAnsi="Arial"/>
          <w:bCs/>
          <w:sz w:val="22"/>
          <w:szCs w:val="22"/>
        </w:rPr>
        <w:t>I totalitarismi.</w:t>
      </w:r>
    </w:p>
    <w:p w14:paraId="197C5EC6" w14:textId="0E8C8FC0" w:rsidR="00353EF5" w:rsidRPr="00353EF5" w:rsidRDefault="00353EF5" w:rsidP="00353EF5">
      <w:pPr>
        <w:snapToGrid w:val="0"/>
        <w:jc w:val="both"/>
        <w:rPr>
          <w:bCs/>
        </w:rPr>
      </w:pPr>
      <w:r w:rsidRPr="00353EF5">
        <w:rPr>
          <w:rFonts w:ascii="Arial" w:hAnsi="Arial"/>
          <w:bCs/>
          <w:sz w:val="22"/>
          <w:szCs w:val="22"/>
        </w:rPr>
        <w:t xml:space="preserve">La Seconda guerra mondiale. </w:t>
      </w:r>
    </w:p>
    <w:p w14:paraId="0DF39A40" w14:textId="77777777" w:rsidR="00636F50" w:rsidRDefault="00636F50" w:rsidP="00353EF5">
      <w:pPr>
        <w:widowControl w:val="0"/>
        <w:snapToGrid w:val="0"/>
        <w:spacing w:after="60"/>
        <w:jc w:val="both"/>
        <w:rPr>
          <w:rFonts w:ascii="Arial" w:hAnsi="Arial"/>
          <w:sz w:val="22"/>
          <w:szCs w:val="22"/>
        </w:rPr>
      </w:pPr>
    </w:p>
    <w:p w14:paraId="4F3345B2" w14:textId="0409FB20" w:rsidR="00353EF5" w:rsidRDefault="00353EF5" w:rsidP="00353EF5">
      <w:pPr>
        <w:widowControl w:val="0"/>
        <w:snapToGrid w:val="0"/>
        <w:spacing w:after="60"/>
        <w:jc w:val="both"/>
        <w:rPr>
          <w:rFonts w:ascii="Arial" w:hAnsi="Arial"/>
        </w:rPr>
      </w:pPr>
      <w:r>
        <w:rPr>
          <w:rFonts w:ascii="Arial" w:hAnsi="Arial"/>
          <w:b/>
          <w:bCs/>
          <w:sz w:val="22"/>
          <w:szCs w:val="22"/>
          <w:u w:val="single"/>
        </w:rPr>
        <w:t>Il livello di raggiungimento dei suddetti obiettivi</w:t>
      </w:r>
      <w:r>
        <w:rPr>
          <w:rFonts w:ascii="Arial" w:hAnsi="Arial"/>
          <w:sz w:val="22"/>
          <w:szCs w:val="22"/>
        </w:rPr>
        <w:t xml:space="preserve"> risulta per la maggior parte degli alunni    sufficiente, buono </w:t>
      </w:r>
      <w:proofErr w:type="gramStart"/>
      <w:r>
        <w:rPr>
          <w:rFonts w:ascii="Arial" w:hAnsi="Arial"/>
          <w:sz w:val="22"/>
          <w:szCs w:val="22"/>
        </w:rPr>
        <w:t>solo  in</w:t>
      </w:r>
      <w:proofErr w:type="gramEnd"/>
      <w:r>
        <w:rPr>
          <w:rFonts w:ascii="Arial" w:hAnsi="Arial"/>
          <w:sz w:val="22"/>
          <w:szCs w:val="22"/>
        </w:rPr>
        <w:t xml:space="preserve"> alcuni casi. </w:t>
      </w:r>
    </w:p>
    <w:p w14:paraId="7D059BFF" w14:textId="77777777" w:rsidR="00353EF5" w:rsidRDefault="00353EF5" w:rsidP="00353EF5">
      <w:pPr>
        <w:pStyle w:val="Default"/>
        <w:rPr>
          <w:rStyle w:val="Numerodipagina"/>
          <w:b/>
          <w:bCs/>
          <w:sz w:val="22"/>
          <w:szCs w:val="22"/>
        </w:rPr>
      </w:pPr>
    </w:p>
    <w:p w14:paraId="5B3E79C6" w14:textId="77777777" w:rsidR="00353EF5" w:rsidRDefault="00353EF5" w:rsidP="00353EF5">
      <w:pPr>
        <w:pStyle w:val="Carattere"/>
        <w:widowControl/>
        <w:tabs>
          <w:tab w:val="left" w:pos="0"/>
          <w:tab w:val="left" w:pos="9638"/>
        </w:tabs>
        <w:spacing w:line="270" w:lineRule="atLeast"/>
        <w:jc w:val="center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ABILITÀ</w:t>
      </w:r>
    </w:p>
    <w:p w14:paraId="7C648DF9" w14:textId="77777777" w:rsidR="002E6111" w:rsidRDefault="002E6111" w:rsidP="00353EF5">
      <w:pPr>
        <w:pStyle w:val="Carattere"/>
        <w:widowControl/>
        <w:tabs>
          <w:tab w:val="left" w:pos="0"/>
          <w:tab w:val="left" w:pos="9638"/>
        </w:tabs>
        <w:spacing w:line="270" w:lineRule="atLeast"/>
        <w:jc w:val="center"/>
        <w:rPr>
          <w:u w:val="single"/>
        </w:rPr>
      </w:pPr>
    </w:p>
    <w:p w14:paraId="06D28FC1" w14:textId="7233D442" w:rsidR="00353EF5" w:rsidRDefault="00353EF5" w:rsidP="00353EF5">
      <w:pPr>
        <w:pStyle w:val="Testonormale1"/>
        <w:rPr>
          <w:rFonts w:ascii="Times New Roman" w:hAnsi="Times New Roman" w:cs="Times New Roman"/>
          <w:sz w:val="22"/>
          <w:szCs w:val="22"/>
          <w:lang w:eastAsia="it-IT"/>
        </w:rPr>
      </w:pPr>
      <w:r>
        <w:rPr>
          <w:rFonts w:ascii="Times New Roman" w:hAnsi="Times New Roman" w:cs="Times New Roman"/>
          <w:sz w:val="22"/>
          <w:szCs w:val="22"/>
          <w:lang w:eastAsia="it-IT"/>
        </w:rPr>
        <w:t xml:space="preserve">Riconoscere nella storia del Novecento e nel mondo attuale le radici storiche del passato, cogliendo gli elementi </w:t>
      </w:r>
      <w:r w:rsidR="00636F50">
        <w:rPr>
          <w:rFonts w:ascii="Times New Roman" w:hAnsi="Times New Roman" w:cs="Times New Roman"/>
          <w:sz w:val="22"/>
          <w:szCs w:val="22"/>
          <w:lang w:eastAsia="it-IT"/>
        </w:rPr>
        <w:t>di continuità</w:t>
      </w:r>
      <w:r>
        <w:rPr>
          <w:rFonts w:ascii="Times New Roman" w:hAnsi="Times New Roman" w:cs="Times New Roman"/>
          <w:sz w:val="22"/>
          <w:szCs w:val="22"/>
          <w:lang w:eastAsia="it-IT"/>
        </w:rPr>
        <w:t xml:space="preserve"> e discontinuità.</w:t>
      </w:r>
    </w:p>
    <w:p w14:paraId="56E18507" w14:textId="77777777" w:rsidR="00353EF5" w:rsidRDefault="00353EF5" w:rsidP="00353EF5">
      <w:pPr>
        <w:widowControl w:val="0"/>
        <w:spacing w:after="60"/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t>Riconoscere la varietà e lo sviluppo storico dei sistemi economici e politici e individuarne i nessi con i contesti internazionali e alcune variabili ambientali, demografiche, sociali e culturali.</w:t>
      </w:r>
    </w:p>
    <w:p w14:paraId="24B933F0" w14:textId="7312F736" w:rsidR="00353EF5" w:rsidRDefault="00353EF5" w:rsidP="00353EF5">
      <w:pPr>
        <w:widowControl w:val="0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Utilizzare fonti storiche di diversa tipologia </w:t>
      </w:r>
      <w:r w:rsidR="00636F50">
        <w:rPr>
          <w:sz w:val="22"/>
          <w:szCs w:val="22"/>
        </w:rPr>
        <w:t>per ricerche</w:t>
      </w:r>
      <w:r>
        <w:rPr>
          <w:sz w:val="22"/>
          <w:szCs w:val="22"/>
        </w:rPr>
        <w:t xml:space="preserve"> su specifiche tematiche, anche </w:t>
      </w:r>
      <w:proofErr w:type="spellStart"/>
      <w:r>
        <w:rPr>
          <w:sz w:val="22"/>
          <w:szCs w:val="22"/>
        </w:rPr>
        <w:t>pluri</w:t>
      </w:r>
      <w:proofErr w:type="spellEnd"/>
      <w:r>
        <w:rPr>
          <w:sz w:val="22"/>
          <w:szCs w:val="22"/>
        </w:rPr>
        <w:t>/interdisciplinari.</w:t>
      </w:r>
    </w:p>
    <w:p w14:paraId="700A4238" w14:textId="77777777" w:rsidR="00353EF5" w:rsidRDefault="00353EF5" w:rsidP="00353EF5">
      <w:pPr>
        <w:snapToGrid w:val="0"/>
        <w:rPr>
          <w:sz w:val="22"/>
          <w:szCs w:val="22"/>
        </w:rPr>
      </w:pPr>
      <w:r>
        <w:rPr>
          <w:sz w:val="22"/>
          <w:szCs w:val="22"/>
        </w:rPr>
        <w:t>Riconoscere le relazioni fra evoluzione scientifica e tecnologica (con particolare riferimento ai settori produttivi e agli indirizzi di studio) e contesti ambientali, demografici, socioeconomici, politici e culturali.</w:t>
      </w:r>
    </w:p>
    <w:p w14:paraId="549B5BD9" w14:textId="77777777" w:rsidR="00353EF5" w:rsidRDefault="00353EF5" w:rsidP="00353EF5">
      <w:pPr>
        <w:snapToGrid w:val="0"/>
        <w:rPr>
          <w:sz w:val="22"/>
          <w:szCs w:val="22"/>
        </w:rPr>
      </w:pPr>
      <w:r>
        <w:rPr>
          <w:sz w:val="22"/>
          <w:szCs w:val="22"/>
        </w:rPr>
        <w:t xml:space="preserve">Applicare categorie, strumenti e metodi delle scienze storico-sociali per comprendere mutamenti </w:t>
      </w:r>
      <w:proofErr w:type="gramStart"/>
      <w:r>
        <w:rPr>
          <w:sz w:val="22"/>
          <w:szCs w:val="22"/>
        </w:rPr>
        <w:t>socio-economici</w:t>
      </w:r>
      <w:proofErr w:type="gramEnd"/>
      <w:r>
        <w:rPr>
          <w:sz w:val="22"/>
          <w:szCs w:val="22"/>
        </w:rPr>
        <w:t xml:space="preserve">, aspetti demografici e processi di trasformazione. </w:t>
      </w:r>
    </w:p>
    <w:p w14:paraId="671F7743" w14:textId="3761A9E5" w:rsidR="00353EF5" w:rsidRDefault="00353EF5" w:rsidP="00353EF5">
      <w:pPr>
        <w:rPr>
          <w:sz w:val="22"/>
          <w:szCs w:val="22"/>
        </w:rPr>
      </w:pPr>
      <w:r>
        <w:rPr>
          <w:sz w:val="22"/>
          <w:szCs w:val="22"/>
        </w:rPr>
        <w:t xml:space="preserve">Leggere </w:t>
      </w:r>
      <w:r w:rsidR="00636F50">
        <w:rPr>
          <w:sz w:val="22"/>
          <w:szCs w:val="22"/>
        </w:rPr>
        <w:t>e</w:t>
      </w:r>
      <w:r>
        <w:rPr>
          <w:sz w:val="22"/>
          <w:szCs w:val="22"/>
        </w:rPr>
        <w:t xml:space="preserve"> interpretare gli aspetti della storia locale in relazione alla storia generale;</w:t>
      </w:r>
    </w:p>
    <w:p w14:paraId="3D2F209A" w14:textId="77777777" w:rsidR="00353EF5" w:rsidRDefault="00353EF5" w:rsidP="00353EF5">
      <w:pPr>
        <w:tabs>
          <w:tab w:val="left" w:pos="161"/>
        </w:tabs>
        <w:snapToGrid w:val="0"/>
        <w:rPr>
          <w:sz w:val="22"/>
          <w:szCs w:val="22"/>
        </w:rPr>
      </w:pPr>
      <w:r>
        <w:rPr>
          <w:sz w:val="22"/>
          <w:szCs w:val="22"/>
        </w:rPr>
        <w:t>Analizzare criticamente la genesi e lo sviluppo delle principali carte costituzionali e istituzioni europee e nazionali.</w:t>
      </w:r>
    </w:p>
    <w:p w14:paraId="540296ED" w14:textId="77777777" w:rsidR="00353EF5" w:rsidRDefault="00353EF5" w:rsidP="00353EF5">
      <w:pPr>
        <w:pStyle w:val="Carattere"/>
        <w:widowControl/>
        <w:tabs>
          <w:tab w:val="left" w:pos="717"/>
          <w:tab w:val="left" w:pos="9638"/>
        </w:tabs>
        <w:jc w:val="both"/>
      </w:pPr>
    </w:p>
    <w:p w14:paraId="0264D9EB" w14:textId="21FDB21B" w:rsidR="00353EF5" w:rsidRDefault="00636F50" w:rsidP="00353EF5">
      <w:pPr>
        <w:pStyle w:val="Carattere"/>
        <w:widowControl/>
        <w:tabs>
          <w:tab w:val="left" w:pos="717"/>
          <w:tab w:val="left" w:pos="9638"/>
        </w:tabs>
        <w:jc w:val="both"/>
      </w:pPr>
      <w:r>
        <w:rPr>
          <w:rFonts w:ascii="Times New Roman" w:hAnsi="Times New Roman"/>
          <w:b/>
          <w:bCs/>
          <w:sz w:val="22"/>
          <w:szCs w:val="22"/>
          <w:u w:val="single"/>
        </w:rPr>
        <w:t>Le suddette</w:t>
      </w:r>
      <w:r w:rsidR="00353EF5">
        <w:rPr>
          <w:rFonts w:ascii="Times New Roman" w:hAnsi="Times New Roman"/>
          <w:b/>
          <w:bCs/>
          <w:sz w:val="22"/>
          <w:szCs w:val="22"/>
          <w:u w:val="single"/>
        </w:rPr>
        <w:t xml:space="preserve"> </w:t>
      </w:r>
      <w:r w:rsidR="00353EF5">
        <w:rPr>
          <w:rFonts w:ascii="Times New Roman" w:hAnsi="Times New Roman"/>
          <w:b/>
          <w:sz w:val="22"/>
          <w:szCs w:val="22"/>
          <w:u w:val="single"/>
        </w:rPr>
        <w:t>abilità,</w:t>
      </w:r>
      <w:r w:rsidR="00353EF5">
        <w:rPr>
          <w:rFonts w:ascii="Times New Roman" w:hAnsi="Times New Roman"/>
          <w:sz w:val="22"/>
          <w:szCs w:val="22"/>
        </w:rPr>
        <w:t xml:space="preserve"> da alcuni alunni sono state conseguite ad un livello più che sufficiente</w:t>
      </w:r>
      <w:r>
        <w:rPr>
          <w:rFonts w:ascii="Times New Roman" w:hAnsi="Times New Roman"/>
          <w:sz w:val="22"/>
          <w:szCs w:val="22"/>
        </w:rPr>
        <w:t>.</w:t>
      </w:r>
    </w:p>
    <w:p w14:paraId="7208BB59" w14:textId="77777777" w:rsidR="00353EF5" w:rsidRDefault="00353EF5" w:rsidP="00353EF5">
      <w:pPr>
        <w:pStyle w:val="Carattere"/>
        <w:widowControl/>
        <w:tabs>
          <w:tab w:val="left" w:pos="717"/>
          <w:tab w:val="left" w:pos="9638"/>
        </w:tabs>
        <w:snapToGrid w:val="0"/>
        <w:spacing w:line="270" w:lineRule="atLeast"/>
        <w:ind w:left="161" w:hanging="161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14:paraId="54084144" w14:textId="77777777" w:rsidR="00353EF5" w:rsidRDefault="00353EF5" w:rsidP="00353EF5">
      <w:pPr>
        <w:pStyle w:val="Carattere"/>
        <w:widowControl/>
        <w:tabs>
          <w:tab w:val="left" w:pos="717"/>
          <w:tab w:val="left" w:pos="9638"/>
        </w:tabs>
        <w:snapToGrid w:val="0"/>
        <w:spacing w:line="270" w:lineRule="atLeast"/>
        <w:ind w:left="161" w:hanging="161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14:paraId="5BBCA8E4" w14:textId="77777777" w:rsidR="00353EF5" w:rsidRDefault="00353EF5" w:rsidP="00353EF5">
      <w:pPr>
        <w:pStyle w:val="Default"/>
        <w:rPr>
          <w:rStyle w:val="Numerodipagina"/>
          <w:rFonts w:ascii="Arial" w:hAnsi="Arial"/>
        </w:rPr>
      </w:pPr>
    </w:p>
    <w:p w14:paraId="6FA80ED6" w14:textId="77777777" w:rsidR="00353EF5" w:rsidRDefault="00353EF5" w:rsidP="00353EF5">
      <w:pPr>
        <w:pStyle w:val="Carattere"/>
        <w:widowControl/>
        <w:tabs>
          <w:tab w:val="left" w:pos="0"/>
          <w:tab w:val="left" w:pos="9638"/>
        </w:tabs>
        <w:spacing w:line="270" w:lineRule="atLeast"/>
        <w:jc w:val="center"/>
        <w:rPr>
          <w:b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COMPETENZE</w:t>
      </w:r>
    </w:p>
    <w:p w14:paraId="1D4E2A0C" w14:textId="77777777" w:rsidR="00353EF5" w:rsidRDefault="00353EF5" w:rsidP="00353EF5">
      <w:pPr>
        <w:pStyle w:val="Default"/>
        <w:rPr>
          <w:rFonts w:ascii="Arial" w:hAnsi="Arial"/>
          <w:b/>
          <w:bCs/>
          <w:sz w:val="22"/>
          <w:szCs w:val="22"/>
          <w:u w:val="single"/>
        </w:rPr>
      </w:pPr>
    </w:p>
    <w:p w14:paraId="5AAFBD0A" w14:textId="77777777" w:rsidR="00353EF5" w:rsidRDefault="00353EF5" w:rsidP="00353EF5">
      <w:pPr>
        <w:snapToGrid w:val="0"/>
        <w:rPr>
          <w:bCs/>
          <w:sz w:val="22"/>
          <w:szCs w:val="22"/>
        </w:rPr>
      </w:pPr>
      <w:r>
        <w:rPr>
          <w:bCs/>
          <w:sz w:val="22"/>
          <w:szCs w:val="22"/>
        </w:rPr>
        <w:t>Utilizzare gli strumenti culturali e metodologici dell’approccio storico per porsi con atteggiamento razionale, critico e creativo nei confronti della realtà, dei suoi fenomeni e dei suoi problemi;</w:t>
      </w:r>
    </w:p>
    <w:p w14:paraId="22F408B1" w14:textId="77777777" w:rsidR="00353EF5" w:rsidRDefault="00353EF5" w:rsidP="00353EF5">
      <w:pPr>
        <w:snapToGrid w:val="0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Comprendere il cambiamento e la diversità dei tempi storici in una dimensione diacronica attraverso il confronto fra epoche e in una dimensione sincronica attraverso il confronto fra aree geografiche;</w:t>
      </w:r>
    </w:p>
    <w:p w14:paraId="635927CD" w14:textId="77777777" w:rsidR="00353EF5" w:rsidRDefault="00353EF5" w:rsidP="00353EF5">
      <w:pPr>
        <w:pStyle w:val="Testonormale1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Riconoscere le caratteristiche essenziali del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 xml:space="preserve">sistema </w:t>
      </w:r>
      <w:proofErr w:type="gramStart"/>
      <w:r>
        <w:rPr>
          <w:rFonts w:ascii="Times New Roman" w:hAnsi="Times New Roman" w:cs="Times New Roman"/>
          <w:bCs/>
          <w:sz w:val="22"/>
          <w:szCs w:val="22"/>
        </w:rPr>
        <w:t>socio-economico</w:t>
      </w:r>
      <w:proofErr w:type="gramEnd"/>
      <w:r>
        <w:rPr>
          <w:rFonts w:ascii="Times New Roman" w:hAnsi="Times New Roman" w:cs="Times New Roman"/>
          <w:bCs/>
          <w:sz w:val="22"/>
          <w:szCs w:val="22"/>
        </w:rPr>
        <w:t xml:space="preserve"> per orientarsi nel tessuto produttivo del proprio territorio.</w:t>
      </w:r>
    </w:p>
    <w:p w14:paraId="7ED73238" w14:textId="77777777" w:rsidR="00AA0A6A" w:rsidRDefault="00AA0A6A" w:rsidP="00353EF5">
      <w:pPr>
        <w:pStyle w:val="Testonormale1"/>
        <w:jc w:val="both"/>
      </w:pPr>
    </w:p>
    <w:p w14:paraId="6E58D0CA" w14:textId="358D2EF7" w:rsidR="00353EF5" w:rsidRDefault="00732B6B" w:rsidP="00353EF5">
      <w:pPr>
        <w:pStyle w:val="Testonormale1"/>
        <w:jc w:val="both"/>
      </w:pPr>
      <w:r>
        <w:rPr>
          <w:rFonts w:ascii="Times New Roman" w:hAnsi="Times New Roman" w:cs="Times New Roman"/>
          <w:sz w:val="22"/>
          <w:szCs w:val="22"/>
        </w:rPr>
        <w:t>A</w:t>
      </w:r>
      <w:r w:rsidR="00AA0A6A">
        <w:rPr>
          <w:rFonts w:ascii="Times New Roman" w:hAnsi="Times New Roman" w:cs="Times New Roman"/>
          <w:bCs/>
          <w:sz w:val="22"/>
          <w:szCs w:val="22"/>
        </w:rPr>
        <w:t>lcuni</w:t>
      </w:r>
      <w:r w:rsidR="00353EF5">
        <w:rPr>
          <w:rFonts w:ascii="Times New Roman" w:hAnsi="Times New Roman" w:cs="Times New Roman"/>
          <w:bCs/>
          <w:sz w:val="22"/>
          <w:szCs w:val="22"/>
        </w:rPr>
        <w:t xml:space="preserve"> alunni hanno conseguit</w:t>
      </w:r>
      <w:r w:rsidR="00AA0A6A">
        <w:rPr>
          <w:rFonts w:ascii="Times New Roman" w:hAnsi="Times New Roman" w:cs="Times New Roman"/>
          <w:bCs/>
          <w:sz w:val="22"/>
          <w:szCs w:val="22"/>
        </w:rPr>
        <w:t>o le competenze elencate</w:t>
      </w:r>
      <w:r w:rsidR="00353EF5">
        <w:rPr>
          <w:rFonts w:ascii="Times New Roman" w:hAnsi="Times New Roman" w:cs="Times New Roman"/>
          <w:bCs/>
          <w:sz w:val="22"/>
          <w:szCs w:val="22"/>
        </w:rPr>
        <w:t xml:space="preserve"> ad un livello pienamente sufficiente</w:t>
      </w:r>
      <w:r w:rsidR="00AA0A6A">
        <w:rPr>
          <w:rFonts w:ascii="Times New Roman" w:hAnsi="Times New Roman" w:cs="Times New Roman"/>
          <w:bCs/>
          <w:sz w:val="22"/>
          <w:szCs w:val="22"/>
        </w:rPr>
        <w:t xml:space="preserve">. </w:t>
      </w:r>
      <w:r w:rsidR="00353EF5">
        <w:rPr>
          <w:rFonts w:ascii="Times New Roman" w:hAnsi="Times New Roman" w:cs="Times New Roman"/>
          <w:bCs/>
          <w:sz w:val="22"/>
          <w:szCs w:val="22"/>
        </w:rPr>
        <w:t>Per altri il livello di tali competenze è appena sufficiente o non completamente raggiunto.</w:t>
      </w:r>
    </w:p>
    <w:p w14:paraId="604ED61C" w14:textId="77777777" w:rsidR="00353EF5" w:rsidRDefault="00353EF5" w:rsidP="001A6BEC">
      <w:pPr>
        <w:pStyle w:val="Testonormale1"/>
        <w:jc w:val="both"/>
      </w:pPr>
    </w:p>
    <w:p w14:paraId="6D218BCD" w14:textId="36DE8160" w:rsidR="00A839A9" w:rsidRDefault="00A839A9" w:rsidP="001A6BEC">
      <w:pPr>
        <w:tabs>
          <w:tab w:val="center" w:pos="11340"/>
        </w:tabs>
        <w:rPr>
          <w:b/>
          <w:sz w:val="22"/>
        </w:rPr>
      </w:pPr>
      <w:r w:rsidRPr="001A6BEC">
        <w:rPr>
          <w:b/>
          <w:color w:val="00000A"/>
          <w:sz w:val="22"/>
          <w:szCs w:val="22"/>
          <w:lang w:eastAsia="zh-CN"/>
        </w:rPr>
        <w:t>Libro di Testo utilizzato</w:t>
      </w:r>
      <w:r w:rsidRPr="001A6BEC">
        <w:rPr>
          <w:bCs/>
          <w:color w:val="00000A"/>
          <w:sz w:val="22"/>
          <w:szCs w:val="22"/>
          <w:lang w:eastAsia="zh-CN"/>
        </w:rPr>
        <w:t>:</w:t>
      </w:r>
      <w:r w:rsidR="001A6BEC" w:rsidRPr="001A6BEC">
        <w:rPr>
          <w:bCs/>
          <w:color w:val="00000A"/>
          <w:sz w:val="22"/>
          <w:szCs w:val="22"/>
          <w:lang w:eastAsia="zh-CN"/>
        </w:rPr>
        <w:t xml:space="preserve"> G. Gentile, L. Ronga, A. Rossi</w:t>
      </w:r>
      <w:r w:rsidR="001A6BEC" w:rsidRPr="001A6BEC">
        <w:rPr>
          <w:bCs/>
          <w:color w:val="00000A"/>
          <w:lang w:eastAsia="zh-CN"/>
        </w:rPr>
        <w:t xml:space="preserve">: </w:t>
      </w:r>
      <w:r w:rsidR="001A6BEC" w:rsidRPr="001A6BEC">
        <w:rPr>
          <w:color w:val="00000A"/>
          <w:lang w:eastAsia="zh-CN"/>
        </w:rPr>
        <w:t>Millennium focus</w:t>
      </w:r>
      <w:r w:rsidR="001A6BEC" w:rsidRPr="001A6BEC">
        <w:rPr>
          <w:bCs/>
          <w:color w:val="00000A"/>
          <w:lang w:eastAsia="zh-CN"/>
        </w:rPr>
        <w:t>, “Il Novecento e l’inizio d</w:t>
      </w:r>
      <w:r w:rsidR="001A6BEC">
        <w:rPr>
          <w:bCs/>
          <w:color w:val="00000A"/>
          <w:lang w:eastAsia="zh-CN"/>
        </w:rPr>
        <w:t xml:space="preserve">el </w:t>
      </w:r>
      <w:r w:rsidR="001A6BEC" w:rsidRPr="001A6BEC">
        <w:rPr>
          <w:bCs/>
          <w:color w:val="00000A"/>
          <w:lang w:eastAsia="zh-CN"/>
        </w:rPr>
        <w:t>XXI secolo”, Editrice La Scuola, 2017</w:t>
      </w:r>
      <w:r w:rsidR="001A6BEC">
        <w:rPr>
          <w:rStyle w:val="Nessuno"/>
          <w:sz w:val="22"/>
          <w:szCs w:val="22"/>
        </w:rPr>
        <w:t>.</w:t>
      </w:r>
    </w:p>
    <w:p w14:paraId="3B9B2F15" w14:textId="77777777" w:rsidR="001A6BEC" w:rsidRDefault="001A6BEC" w:rsidP="00A839A9">
      <w:pPr>
        <w:tabs>
          <w:tab w:val="center" w:pos="11340"/>
        </w:tabs>
        <w:spacing w:line="480" w:lineRule="auto"/>
        <w:rPr>
          <w:b/>
          <w:sz w:val="22"/>
        </w:rPr>
      </w:pPr>
    </w:p>
    <w:p w14:paraId="3AFD22EC" w14:textId="725B821B" w:rsidR="00A839A9" w:rsidRDefault="00A839A9" w:rsidP="00A839A9">
      <w:pPr>
        <w:tabs>
          <w:tab w:val="center" w:pos="11340"/>
        </w:tabs>
        <w:spacing w:line="480" w:lineRule="auto"/>
        <w:rPr>
          <w:b/>
          <w:sz w:val="22"/>
        </w:rPr>
      </w:pPr>
      <w:r>
        <w:rPr>
          <w:b/>
          <w:sz w:val="22"/>
        </w:rPr>
        <w:t>Gorizia, lì</w:t>
      </w:r>
      <w:r w:rsidR="00732B6B">
        <w:rPr>
          <w:b/>
          <w:sz w:val="22"/>
        </w:rPr>
        <w:t xml:space="preserve"> 08.05.23</w:t>
      </w:r>
      <w:r>
        <w:rPr>
          <w:b/>
          <w:sz w:val="22"/>
        </w:rPr>
        <w:t xml:space="preserve">                                 </w:t>
      </w:r>
    </w:p>
    <w:p w14:paraId="1C317D7F" w14:textId="3A86B05D" w:rsidR="00A839A9" w:rsidRDefault="000433D7" w:rsidP="00A839A9">
      <w:pPr>
        <w:tabs>
          <w:tab w:val="center" w:pos="11340"/>
        </w:tabs>
        <w:spacing w:line="480" w:lineRule="auto"/>
        <w:ind w:firstLine="4140"/>
        <w:rPr>
          <w:b/>
        </w:rPr>
      </w:pPr>
      <w:r>
        <w:rPr>
          <w:b/>
        </w:rPr>
        <w:t>La</w:t>
      </w:r>
      <w:r w:rsidR="00A839A9">
        <w:rPr>
          <w:b/>
        </w:rPr>
        <w:t xml:space="preserve"> docente prof</w:t>
      </w:r>
      <w:r>
        <w:rPr>
          <w:b/>
        </w:rPr>
        <w:t xml:space="preserve">   Laura Pergher</w:t>
      </w:r>
    </w:p>
    <w:p w14:paraId="31A828BC" w14:textId="77777777" w:rsidR="00A839A9" w:rsidRDefault="00A839A9" w:rsidP="00A839A9">
      <w:pPr>
        <w:pStyle w:val="Corpotesto"/>
        <w:jc w:val="left"/>
        <w:rPr>
          <w:b/>
          <w:sz w:val="24"/>
        </w:rPr>
      </w:pPr>
    </w:p>
    <w:p w14:paraId="1B2F8599" w14:textId="77777777" w:rsidR="00A839A9" w:rsidRDefault="00A839A9" w:rsidP="00A839A9">
      <w:pPr>
        <w:pStyle w:val="Corpotesto"/>
        <w:jc w:val="left"/>
        <w:rPr>
          <w:b/>
          <w:sz w:val="24"/>
        </w:rPr>
      </w:pPr>
    </w:p>
    <w:p w14:paraId="0924F522" w14:textId="77777777" w:rsidR="00A839A9" w:rsidRDefault="00A839A9" w:rsidP="00A839A9">
      <w:pPr>
        <w:pStyle w:val="Corpotesto"/>
        <w:spacing w:line="360" w:lineRule="auto"/>
        <w:jc w:val="center"/>
        <w:rPr>
          <w:sz w:val="24"/>
        </w:rPr>
      </w:pPr>
      <w:r>
        <w:rPr>
          <w:b/>
          <w:sz w:val="24"/>
        </w:rPr>
        <w:t>Firma per accettazione di due rappresentanti degli studenti</w:t>
      </w:r>
      <w:r>
        <w:rPr>
          <w:sz w:val="24"/>
        </w:rPr>
        <w:t xml:space="preserve"> </w:t>
      </w:r>
    </w:p>
    <w:p w14:paraId="69DCD5D1" w14:textId="77777777" w:rsidR="00A839A9" w:rsidRDefault="00A839A9" w:rsidP="00A839A9">
      <w:pPr>
        <w:pStyle w:val="Corpotesto"/>
        <w:spacing w:line="360" w:lineRule="auto"/>
        <w:jc w:val="center"/>
        <w:rPr>
          <w:sz w:val="24"/>
        </w:rPr>
      </w:pPr>
    </w:p>
    <w:p w14:paraId="5803A32B" w14:textId="77777777" w:rsidR="00A839A9" w:rsidRDefault="00A839A9" w:rsidP="00A839A9">
      <w:pPr>
        <w:pStyle w:val="Corpotesto"/>
        <w:spacing w:line="480" w:lineRule="auto"/>
        <w:jc w:val="center"/>
        <w:rPr>
          <w:sz w:val="24"/>
        </w:rPr>
      </w:pPr>
      <w:r>
        <w:rPr>
          <w:sz w:val="24"/>
        </w:rPr>
        <w:t>.…………………………………………………..</w:t>
      </w:r>
    </w:p>
    <w:p w14:paraId="1E978635" w14:textId="77777777" w:rsidR="00A839A9" w:rsidRDefault="00A839A9" w:rsidP="00A839A9">
      <w:pPr>
        <w:pStyle w:val="Corpotesto"/>
        <w:spacing w:line="480" w:lineRule="auto"/>
        <w:jc w:val="left"/>
        <w:rPr>
          <w:b/>
          <w:sz w:val="24"/>
        </w:rPr>
      </w:pPr>
      <w:r>
        <w:rPr>
          <w:sz w:val="24"/>
        </w:rPr>
        <w:t xml:space="preserve">                                         ……………………………………………………</w:t>
      </w:r>
    </w:p>
    <w:p w14:paraId="36047413" w14:textId="77777777" w:rsidR="00A839A9" w:rsidRDefault="00A839A9" w:rsidP="00A839A9">
      <w:pPr>
        <w:tabs>
          <w:tab w:val="center" w:pos="11340"/>
        </w:tabs>
        <w:spacing w:line="480" w:lineRule="auto"/>
        <w:rPr>
          <w:b/>
        </w:rPr>
      </w:pPr>
    </w:p>
    <w:p w14:paraId="29794C54" w14:textId="77777777" w:rsidR="001510A0" w:rsidRDefault="001510A0"/>
    <w:sectPr w:rsidR="001510A0">
      <w:footerReference w:type="default" r:id="rId7"/>
      <w:pgSz w:w="11906" w:h="16838"/>
      <w:pgMar w:top="125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0F8BC" w14:textId="77777777" w:rsidR="001233BF" w:rsidRDefault="001233BF">
      <w:r>
        <w:separator/>
      </w:r>
    </w:p>
  </w:endnote>
  <w:endnote w:type="continuationSeparator" w:id="0">
    <w:p w14:paraId="2079462B" w14:textId="77777777" w:rsidR="001233BF" w:rsidRDefault="0012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icago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5C80E" w14:textId="77777777" w:rsidR="00502E95" w:rsidRDefault="00C919A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0138A20C" w14:textId="77777777" w:rsidR="00502E95" w:rsidRDefault="00C919AE">
    <w:pPr>
      <w:pStyle w:val="Pidipagina"/>
      <w:rPr>
        <w:sz w:val="16"/>
      </w:rPr>
    </w:pPr>
    <w:r>
      <w:rPr>
        <w:sz w:val="16"/>
      </w:rPr>
      <w:t xml:space="preserve">doc. 15 </w:t>
    </w:r>
    <w:proofErr w:type="gramStart"/>
    <w:r>
      <w:rPr>
        <w:sz w:val="16"/>
      </w:rPr>
      <w:t>maggio  Relazione</w:t>
    </w:r>
    <w:proofErr w:type="gramEnd"/>
    <w:r>
      <w:rPr>
        <w:sz w:val="16"/>
      </w:rPr>
      <w:t xml:space="preserve"> Docente</w:t>
    </w:r>
    <w:r>
      <w:rPr>
        <w:sz w:val="16"/>
      </w:rPr>
      <w:tab/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4D36" w14:textId="77777777" w:rsidR="001233BF" w:rsidRDefault="001233BF">
      <w:r>
        <w:separator/>
      </w:r>
    </w:p>
  </w:footnote>
  <w:footnote w:type="continuationSeparator" w:id="0">
    <w:p w14:paraId="57BB0739" w14:textId="77777777" w:rsidR="001233BF" w:rsidRDefault="00123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B84753"/>
    <w:multiLevelType w:val="hybridMultilevel"/>
    <w:tmpl w:val="191EE4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056B"/>
    <w:multiLevelType w:val="hybridMultilevel"/>
    <w:tmpl w:val="FC12F5E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1B3D31"/>
    <w:multiLevelType w:val="hybridMultilevel"/>
    <w:tmpl w:val="81DAFF1C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8D4C80"/>
    <w:multiLevelType w:val="hybridMultilevel"/>
    <w:tmpl w:val="4D7887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1173C"/>
    <w:multiLevelType w:val="multilevel"/>
    <w:tmpl w:val="276CD452"/>
    <w:lvl w:ilvl="0">
      <w:numFmt w:val="none"/>
      <w:lvlText w:val="-"/>
      <w:legacy w:legacy="1" w:legacySpace="120" w:legacyIndent="341"/>
      <w:lvlJc w:val="left"/>
      <w:pPr>
        <w:ind w:left="341" w:hanging="341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01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1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1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1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1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1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1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1" w:hanging="360"/>
      </w:pPr>
      <w:rPr>
        <w:rFonts w:ascii="Wingdings" w:hAnsi="Wingdings" w:hint="default"/>
      </w:rPr>
    </w:lvl>
  </w:abstractNum>
  <w:abstractNum w:abstractNumId="6" w15:restartNumberingAfterBreak="0">
    <w:nsid w:val="1F0B2B83"/>
    <w:multiLevelType w:val="hybridMultilevel"/>
    <w:tmpl w:val="10E80B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96EAE"/>
    <w:multiLevelType w:val="multilevel"/>
    <w:tmpl w:val="BB8A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23066B"/>
    <w:multiLevelType w:val="hybridMultilevel"/>
    <w:tmpl w:val="D7DA76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7BA0"/>
    <w:multiLevelType w:val="hybridMultilevel"/>
    <w:tmpl w:val="FC12F5E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1241DB"/>
    <w:multiLevelType w:val="multilevel"/>
    <w:tmpl w:val="276CD452"/>
    <w:lvl w:ilvl="0">
      <w:numFmt w:val="none"/>
      <w:lvlText w:val="-"/>
      <w:legacy w:legacy="1" w:legacySpace="120" w:legacyIndent="341"/>
      <w:lvlJc w:val="left"/>
      <w:pPr>
        <w:ind w:left="341" w:hanging="341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01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1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1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1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1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1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1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1" w:hanging="360"/>
      </w:pPr>
      <w:rPr>
        <w:rFonts w:ascii="Wingdings" w:hAnsi="Wingdings" w:hint="default"/>
      </w:rPr>
    </w:lvl>
  </w:abstractNum>
  <w:abstractNum w:abstractNumId="11" w15:restartNumberingAfterBreak="0">
    <w:nsid w:val="6F9F641F"/>
    <w:multiLevelType w:val="hybridMultilevel"/>
    <w:tmpl w:val="447801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466554">
    <w:abstractNumId w:val="5"/>
  </w:num>
  <w:num w:numId="2" w16cid:durableId="1768505069">
    <w:abstractNumId w:val="10"/>
  </w:num>
  <w:num w:numId="3" w16cid:durableId="1240870518">
    <w:abstractNumId w:val="3"/>
  </w:num>
  <w:num w:numId="4" w16cid:durableId="482237113">
    <w:abstractNumId w:val="2"/>
  </w:num>
  <w:num w:numId="5" w16cid:durableId="857545566">
    <w:abstractNumId w:val="7"/>
  </w:num>
  <w:num w:numId="6" w16cid:durableId="749039636">
    <w:abstractNumId w:val="4"/>
  </w:num>
  <w:num w:numId="7" w16cid:durableId="2028365290">
    <w:abstractNumId w:val="11"/>
  </w:num>
  <w:num w:numId="8" w16cid:durableId="427896669">
    <w:abstractNumId w:val="6"/>
  </w:num>
  <w:num w:numId="9" w16cid:durableId="938681445">
    <w:abstractNumId w:val="0"/>
  </w:num>
  <w:num w:numId="10" w16cid:durableId="244195493">
    <w:abstractNumId w:val="1"/>
  </w:num>
  <w:num w:numId="11" w16cid:durableId="253515578">
    <w:abstractNumId w:val="9"/>
  </w:num>
  <w:num w:numId="12" w16cid:durableId="7278072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987"/>
    <w:rsid w:val="00013450"/>
    <w:rsid w:val="0001672C"/>
    <w:rsid w:val="00021076"/>
    <w:rsid w:val="000260F1"/>
    <w:rsid w:val="000311ED"/>
    <w:rsid w:val="000433D7"/>
    <w:rsid w:val="00050E4F"/>
    <w:rsid w:val="000B0D07"/>
    <w:rsid w:val="000D57B3"/>
    <w:rsid w:val="00114B8B"/>
    <w:rsid w:val="00116C40"/>
    <w:rsid w:val="00120772"/>
    <w:rsid w:val="001233BF"/>
    <w:rsid w:val="00140532"/>
    <w:rsid w:val="001510A0"/>
    <w:rsid w:val="0017109D"/>
    <w:rsid w:val="001765BD"/>
    <w:rsid w:val="001A6BEC"/>
    <w:rsid w:val="0022482C"/>
    <w:rsid w:val="00243D42"/>
    <w:rsid w:val="00281A5B"/>
    <w:rsid w:val="002D4E60"/>
    <w:rsid w:val="002E1F99"/>
    <w:rsid w:val="002E30E4"/>
    <w:rsid w:val="002E6111"/>
    <w:rsid w:val="003373D2"/>
    <w:rsid w:val="00353EF5"/>
    <w:rsid w:val="003D1782"/>
    <w:rsid w:val="003E3087"/>
    <w:rsid w:val="003F487C"/>
    <w:rsid w:val="004150BB"/>
    <w:rsid w:val="00434A4A"/>
    <w:rsid w:val="004458FE"/>
    <w:rsid w:val="004643DC"/>
    <w:rsid w:val="00476D75"/>
    <w:rsid w:val="004B577D"/>
    <w:rsid w:val="004B5C8E"/>
    <w:rsid w:val="004E5D36"/>
    <w:rsid w:val="004F3BC2"/>
    <w:rsid w:val="004F5CD1"/>
    <w:rsid w:val="00520C03"/>
    <w:rsid w:val="00522DD3"/>
    <w:rsid w:val="005C59E7"/>
    <w:rsid w:val="005D7780"/>
    <w:rsid w:val="00611571"/>
    <w:rsid w:val="00614E9C"/>
    <w:rsid w:val="006241E2"/>
    <w:rsid w:val="00636F50"/>
    <w:rsid w:val="0065119B"/>
    <w:rsid w:val="00661106"/>
    <w:rsid w:val="006D51A0"/>
    <w:rsid w:val="00710987"/>
    <w:rsid w:val="007129AE"/>
    <w:rsid w:val="00720935"/>
    <w:rsid w:val="007328BA"/>
    <w:rsid w:val="00732B6B"/>
    <w:rsid w:val="00751711"/>
    <w:rsid w:val="00753739"/>
    <w:rsid w:val="0077630E"/>
    <w:rsid w:val="007D326B"/>
    <w:rsid w:val="007F23F2"/>
    <w:rsid w:val="00853CD6"/>
    <w:rsid w:val="00895648"/>
    <w:rsid w:val="008C6177"/>
    <w:rsid w:val="008C7490"/>
    <w:rsid w:val="008F05E4"/>
    <w:rsid w:val="008F4DC5"/>
    <w:rsid w:val="009277FE"/>
    <w:rsid w:val="009366FA"/>
    <w:rsid w:val="00A17B95"/>
    <w:rsid w:val="00A2612E"/>
    <w:rsid w:val="00A411F3"/>
    <w:rsid w:val="00A61AA2"/>
    <w:rsid w:val="00A623BF"/>
    <w:rsid w:val="00A839A9"/>
    <w:rsid w:val="00A8465D"/>
    <w:rsid w:val="00A912EF"/>
    <w:rsid w:val="00AA0A6A"/>
    <w:rsid w:val="00AE389F"/>
    <w:rsid w:val="00AF6033"/>
    <w:rsid w:val="00B215A7"/>
    <w:rsid w:val="00BF12C6"/>
    <w:rsid w:val="00BF4BDB"/>
    <w:rsid w:val="00BF7622"/>
    <w:rsid w:val="00BF79A3"/>
    <w:rsid w:val="00C02341"/>
    <w:rsid w:val="00C110D6"/>
    <w:rsid w:val="00C11392"/>
    <w:rsid w:val="00C12F91"/>
    <w:rsid w:val="00C51CB2"/>
    <w:rsid w:val="00C51E8E"/>
    <w:rsid w:val="00C77F06"/>
    <w:rsid w:val="00C90026"/>
    <w:rsid w:val="00C919AE"/>
    <w:rsid w:val="00C95E56"/>
    <w:rsid w:val="00CA5AAE"/>
    <w:rsid w:val="00CE046F"/>
    <w:rsid w:val="00D87DDB"/>
    <w:rsid w:val="00DB792D"/>
    <w:rsid w:val="00DD12CB"/>
    <w:rsid w:val="00DD60F3"/>
    <w:rsid w:val="00DF5F4B"/>
    <w:rsid w:val="00E0104A"/>
    <w:rsid w:val="00E154D9"/>
    <w:rsid w:val="00E37F57"/>
    <w:rsid w:val="00E742A2"/>
    <w:rsid w:val="00EA140D"/>
    <w:rsid w:val="00EB014B"/>
    <w:rsid w:val="00EE5781"/>
    <w:rsid w:val="00F25F7F"/>
    <w:rsid w:val="00F45025"/>
    <w:rsid w:val="00F473C6"/>
    <w:rsid w:val="00F83CF4"/>
    <w:rsid w:val="00F87DE2"/>
    <w:rsid w:val="00FA062B"/>
    <w:rsid w:val="00FF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3E52"/>
  <w15:chartTrackingRefBased/>
  <w15:docId w15:val="{CD3C7A53-9809-4588-A52B-C50B66D1A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39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2">
    <w:name w:val="heading 2"/>
    <w:basedOn w:val="Normale"/>
    <w:next w:val="Normale"/>
    <w:link w:val="Titolo2Carattere"/>
    <w:qFormat/>
    <w:rsid w:val="00A839A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i/>
      <w:szCs w:val="20"/>
    </w:rPr>
  </w:style>
  <w:style w:type="paragraph" w:styleId="Titolo3">
    <w:name w:val="heading 3"/>
    <w:basedOn w:val="Normale"/>
    <w:next w:val="Normale"/>
    <w:link w:val="Titolo3Carattere"/>
    <w:qFormat/>
    <w:rsid w:val="00A839A9"/>
    <w:pPr>
      <w:keepNext/>
      <w:autoSpaceDE w:val="0"/>
      <w:autoSpaceDN w:val="0"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839A9"/>
    <w:rPr>
      <w:rFonts w:ascii="Arial" w:eastAsia="Times New Roman" w:hAnsi="Arial" w:cs="Times New Roman"/>
      <w:b/>
      <w:i/>
      <w:kern w:val="0"/>
      <w:sz w:val="24"/>
      <w:szCs w:val="20"/>
      <w:lang w:eastAsia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rsid w:val="00A839A9"/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paragraph" w:customStyle="1" w:styleId="Carattere">
    <w:name w:val="Carattere"/>
    <w:basedOn w:val="Normale"/>
    <w:qFormat/>
    <w:rsid w:val="00A839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hicago" w:hAnsi="Chicago"/>
      <w:sz w:val="20"/>
      <w:szCs w:val="20"/>
    </w:rPr>
  </w:style>
  <w:style w:type="paragraph" w:styleId="Pidipagina">
    <w:name w:val="footer"/>
    <w:basedOn w:val="Normale"/>
    <w:link w:val="PidipaginaCarattere"/>
    <w:semiHidden/>
    <w:rsid w:val="00A839A9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semiHidden/>
    <w:rsid w:val="00A839A9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Numeropagina">
    <w:name w:val="page number"/>
    <w:basedOn w:val="Carpredefinitoparagrafo"/>
    <w:semiHidden/>
    <w:rsid w:val="00A839A9"/>
  </w:style>
  <w:style w:type="paragraph" w:styleId="Intestazione">
    <w:name w:val="header"/>
    <w:basedOn w:val="Normale"/>
    <w:link w:val="IntestazioneCarattere"/>
    <w:semiHidden/>
    <w:rsid w:val="00A839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A839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Corpotesto">
    <w:name w:val="Body Text"/>
    <w:basedOn w:val="Normale"/>
    <w:link w:val="CorpotestoCarattere"/>
    <w:semiHidden/>
    <w:rsid w:val="00A839A9"/>
    <w:pPr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A839A9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Corpodeltesto3">
    <w:name w:val="Body Text 3"/>
    <w:basedOn w:val="Normale"/>
    <w:link w:val="Corpodeltesto3Carattere"/>
    <w:semiHidden/>
    <w:rsid w:val="00A839A9"/>
    <w:rPr>
      <w:b/>
      <w:i/>
      <w:iCs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A839A9"/>
    <w:rPr>
      <w:rFonts w:ascii="Times New Roman" w:eastAsia="Times New Roman" w:hAnsi="Times New Roman" w:cs="Times New Roman"/>
      <w:b/>
      <w:i/>
      <w:iCs/>
      <w:kern w:val="0"/>
      <w:sz w:val="24"/>
      <w:szCs w:val="24"/>
      <w:lang w:eastAsia="it-IT"/>
      <w14:ligatures w14:val="none"/>
    </w:rPr>
  </w:style>
  <w:style w:type="paragraph" w:styleId="Testonormale">
    <w:name w:val="Plain Text"/>
    <w:basedOn w:val="Normale"/>
    <w:link w:val="TestonormaleCarattere"/>
    <w:rsid w:val="00A839A9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rsid w:val="00A839A9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paragraph" w:styleId="Paragrafoelenco">
    <w:name w:val="List Paragraph"/>
    <w:basedOn w:val="Normale"/>
    <w:uiPriority w:val="34"/>
    <w:qFormat/>
    <w:rsid w:val="00A839A9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qFormat/>
    <w:rsid w:val="00353EF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Testonormale1">
    <w:name w:val="Testo normale1"/>
    <w:basedOn w:val="Normale"/>
    <w:qFormat/>
    <w:rsid w:val="00353EF5"/>
    <w:pPr>
      <w:suppressAutoHyphens/>
    </w:pPr>
    <w:rPr>
      <w:rFonts w:ascii="Courier New" w:hAnsi="Courier New" w:cs="Courier New"/>
      <w:color w:val="00000A"/>
      <w:sz w:val="20"/>
      <w:szCs w:val="20"/>
      <w:lang w:eastAsia="zh-CN"/>
    </w:rPr>
  </w:style>
  <w:style w:type="character" w:customStyle="1" w:styleId="Numerodipagina">
    <w:name w:val="Numero di pagina"/>
    <w:basedOn w:val="Carpredefinitoparagrafo"/>
    <w:rsid w:val="00353EF5"/>
  </w:style>
  <w:style w:type="character" w:customStyle="1" w:styleId="Nessuno">
    <w:name w:val="Nessuno"/>
    <w:rsid w:val="001A6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7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1303</Words>
  <Characters>7429</Characters>
  <Application>Microsoft Office Word</Application>
  <DocSecurity>0</DocSecurity>
  <Lines>61</Lines>
  <Paragraphs>17</Paragraphs>
  <ScaleCrop>false</ScaleCrop>
  <Company/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Pergher</dc:creator>
  <cp:keywords/>
  <dc:description/>
  <cp:lastModifiedBy>Laura Pergher</cp:lastModifiedBy>
  <cp:revision>111</cp:revision>
  <dcterms:created xsi:type="dcterms:W3CDTF">2023-05-08T06:07:00Z</dcterms:created>
  <dcterms:modified xsi:type="dcterms:W3CDTF">2023-05-10T12:24:00Z</dcterms:modified>
</cp:coreProperties>
</file>